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D91023" w:rsidRDefault="00000000">
      <w:pPr>
        <w:ind w:left="1416" w:firstLine="707"/>
        <w:rPr>
          <w:color w:val="FF0000"/>
          <w:sz w:val="32"/>
          <w:szCs w:val="32"/>
        </w:rPr>
      </w:pPr>
      <w:r>
        <w:rPr>
          <w:color w:val="FF0000"/>
          <w:sz w:val="32"/>
          <w:szCs w:val="32"/>
        </w:rPr>
        <w:t>Badminton Limburg vzw</w:t>
      </w:r>
    </w:p>
    <w:p w14:paraId="00000002" w14:textId="77777777" w:rsidR="00D91023" w:rsidRDefault="00D91023">
      <w:pPr>
        <w:ind w:left="1416" w:firstLine="707"/>
        <w:rPr>
          <w:color w:val="FF0000"/>
          <w:sz w:val="32"/>
          <w:szCs w:val="32"/>
        </w:rPr>
      </w:pPr>
    </w:p>
    <w:p w14:paraId="00000003"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 xml:space="preserve">De algemene vergadering, geldig bijeengekomen op </w:t>
      </w:r>
      <w:r>
        <w:rPr>
          <w:rFonts w:ascii="Arial Narrow" w:eastAsia="Arial Narrow" w:hAnsi="Arial Narrow" w:cs="Arial Narrow"/>
        </w:rPr>
        <w:t>03</w:t>
      </w:r>
      <w:r>
        <w:rPr>
          <w:rFonts w:ascii="Arial Narrow" w:eastAsia="Arial Narrow" w:hAnsi="Arial Narrow" w:cs="Arial Narrow"/>
          <w:color w:val="000000"/>
        </w:rPr>
        <w:t>/</w:t>
      </w:r>
      <w:r>
        <w:rPr>
          <w:rFonts w:ascii="Arial Narrow" w:eastAsia="Arial Narrow" w:hAnsi="Arial Narrow" w:cs="Arial Narrow"/>
        </w:rPr>
        <w:t>03</w:t>
      </w:r>
      <w:r>
        <w:rPr>
          <w:rFonts w:ascii="Arial Narrow" w:eastAsia="Arial Narrow" w:hAnsi="Arial Narrow" w:cs="Arial Narrow"/>
          <w:color w:val="000000"/>
        </w:rPr>
        <w:t>/202</w:t>
      </w:r>
      <w:r>
        <w:rPr>
          <w:rFonts w:ascii="Arial Narrow" w:eastAsia="Arial Narrow" w:hAnsi="Arial Narrow" w:cs="Arial Narrow"/>
        </w:rPr>
        <w:t>3</w:t>
      </w:r>
      <w:r>
        <w:rPr>
          <w:rFonts w:ascii="Arial Narrow" w:eastAsia="Arial Narrow" w:hAnsi="Arial Narrow" w:cs="Arial Narrow"/>
          <w:color w:val="000000"/>
        </w:rPr>
        <w:t xml:space="preserve"> te </w:t>
      </w:r>
      <w:r>
        <w:rPr>
          <w:rFonts w:ascii="Arial Narrow" w:eastAsia="Arial Narrow" w:hAnsi="Arial Narrow" w:cs="Arial Narrow"/>
        </w:rPr>
        <w:t xml:space="preserve">Heusden </w:t>
      </w:r>
      <w:r>
        <w:rPr>
          <w:rFonts w:ascii="Arial Narrow" w:eastAsia="Arial Narrow" w:hAnsi="Arial Narrow" w:cs="Arial Narrow"/>
          <w:color w:val="000000"/>
        </w:rPr>
        <w:t>heeft volgende statuten met de vereiste meerderheden integraal aangenomen:</w:t>
      </w:r>
    </w:p>
    <w:p w14:paraId="00000004"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05" w14:textId="77777777" w:rsidR="00D91023" w:rsidRDefault="00D91023">
      <w:pPr>
        <w:pBdr>
          <w:top w:val="nil"/>
          <w:left w:val="nil"/>
          <w:bottom w:val="nil"/>
          <w:right w:val="nil"/>
          <w:between w:val="nil"/>
        </w:pBdr>
        <w:spacing w:after="0" w:line="240" w:lineRule="auto"/>
        <w:rPr>
          <w:rFonts w:ascii="Arial Narrow" w:eastAsia="Arial Narrow" w:hAnsi="Arial Narrow" w:cs="Arial Narrow"/>
          <w:b/>
          <w:color w:val="000000"/>
        </w:rPr>
      </w:pPr>
    </w:p>
    <w:p w14:paraId="00000006" w14:textId="77777777" w:rsidR="00D91023" w:rsidRDefault="00000000">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b/>
          <w:color w:val="000000"/>
        </w:rPr>
      </w:pPr>
      <w:r>
        <w:rPr>
          <w:rFonts w:ascii="Arial Narrow" w:eastAsia="Arial Narrow" w:hAnsi="Arial Narrow" w:cs="Arial Narrow"/>
          <w:b/>
          <w:color w:val="000000"/>
        </w:rPr>
        <w:t>TITEL 1 VERENIGING</w:t>
      </w:r>
    </w:p>
    <w:p w14:paraId="00000007" w14:textId="77777777" w:rsidR="00D91023" w:rsidRDefault="00D91023">
      <w:pPr>
        <w:rPr>
          <w:rFonts w:ascii="Arial Narrow" w:eastAsia="Arial Narrow" w:hAnsi="Arial Narrow" w:cs="Arial Narrow"/>
        </w:rPr>
      </w:pPr>
    </w:p>
    <w:p w14:paraId="00000008" w14:textId="77777777" w:rsidR="00D91023" w:rsidRDefault="00000000">
      <w:pPr>
        <w:rPr>
          <w:rFonts w:ascii="Arial Narrow" w:eastAsia="Arial Narrow" w:hAnsi="Arial Narrow" w:cs="Arial Narrow"/>
          <w:b/>
        </w:rPr>
      </w:pPr>
      <w:r>
        <w:rPr>
          <w:rFonts w:ascii="Arial Narrow" w:eastAsia="Arial Narrow" w:hAnsi="Arial Narrow" w:cs="Arial Narrow"/>
          <w:b/>
        </w:rPr>
        <w:t>ARTIKEL 1 BENAMING</w:t>
      </w:r>
    </w:p>
    <w:p w14:paraId="00000009" w14:textId="77777777" w:rsidR="00D91023" w:rsidRDefault="00000000">
      <w:pPr>
        <w:spacing w:after="0"/>
        <w:rPr>
          <w:rFonts w:ascii="Arial Narrow" w:eastAsia="Arial Narrow" w:hAnsi="Arial Narrow" w:cs="Arial Narrow"/>
        </w:rPr>
      </w:pPr>
      <w:r>
        <w:rPr>
          <w:rFonts w:ascii="Arial Narrow" w:eastAsia="Arial Narrow" w:hAnsi="Arial Narrow" w:cs="Arial Narrow"/>
        </w:rPr>
        <w:t>§ 1 De vereniging wordt genoemd ‘Badminton Limburg VZW’, afgekort BL VZW.</w:t>
      </w:r>
    </w:p>
    <w:p w14:paraId="0000000A"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0B" w14:textId="77777777" w:rsidR="00D91023" w:rsidRDefault="00000000">
      <w:pPr>
        <w:spacing w:after="0"/>
        <w:rPr>
          <w:rFonts w:ascii="Arial Narrow" w:eastAsia="Arial Narrow" w:hAnsi="Arial Narrow" w:cs="Arial Narrow"/>
        </w:rPr>
      </w:pPr>
      <w:r>
        <w:rPr>
          <w:rFonts w:ascii="Arial Narrow" w:eastAsia="Arial Narrow" w:hAnsi="Arial Narrow" w:cs="Arial Narrow"/>
        </w:rPr>
        <w:t>§ 2 Deze naam moet voorkomen in alle akten, facturen, aankondigingen, bekendmakingen, brieven, orders, websites en andere stukken, al dan niet in elektronische vorm, uitgaande van de rechtspersoon, onmiddellijk voorafgegaan of gevolgd door de woorden "vereniging zonder winstoogmerk" of door de afkorting ‘vzw’, samen met de volgende gegevens: de nauwkeurige aanduiding van de zetel van de rechtspersoon, het ondernemingsnummer, het woord ‘rechtspersonenregister’ of de afkorting ‘RPR’, de vermelding van de rechtbank van de zetel van de rechtspersoon en in voorkomend geval, het e-mailadres en de website van de rechtspersoon.</w:t>
      </w:r>
    </w:p>
    <w:p w14:paraId="0000000C" w14:textId="77777777" w:rsidR="00D91023" w:rsidRDefault="00D91023">
      <w:pPr>
        <w:rPr>
          <w:rFonts w:ascii="Arial Narrow" w:eastAsia="Arial Narrow" w:hAnsi="Arial Narrow" w:cs="Arial Narrow"/>
        </w:rPr>
      </w:pPr>
    </w:p>
    <w:p w14:paraId="0000000D" w14:textId="77777777" w:rsidR="00D91023" w:rsidRDefault="00000000">
      <w:pPr>
        <w:rPr>
          <w:rFonts w:ascii="Arial Narrow" w:eastAsia="Arial Narrow" w:hAnsi="Arial Narrow" w:cs="Arial Narrow"/>
          <w:b/>
        </w:rPr>
      </w:pPr>
      <w:r>
        <w:rPr>
          <w:rFonts w:ascii="Arial Narrow" w:eastAsia="Arial Narrow" w:hAnsi="Arial Narrow" w:cs="Arial Narrow"/>
          <w:b/>
        </w:rPr>
        <w:t>ARTIKEL 2 MAATSCHAPPELIJKE ZETEL</w:t>
      </w:r>
    </w:p>
    <w:p w14:paraId="0000000E" w14:textId="77777777" w:rsidR="00D91023" w:rsidRDefault="00000000">
      <w:pPr>
        <w:spacing w:after="0"/>
        <w:rPr>
          <w:rFonts w:ascii="Arial Narrow" w:eastAsia="Arial Narrow" w:hAnsi="Arial Narrow" w:cs="Arial Narrow"/>
        </w:rPr>
      </w:pPr>
      <w:r>
        <w:rPr>
          <w:rFonts w:ascii="Arial Narrow" w:eastAsia="Arial Narrow" w:hAnsi="Arial Narrow" w:cs="Arial Narrow"/>
        </w:rPr>
        <w:t>De zetel van de vzw is gelegen in het Vlaams Gewest.</w:t>
      </w:r>
    </w:p>
    <w:p w14:paraId="0000000F"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10"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Het bestuursorgaan is bevoegd om de maatschappelijke zetel binnen België te verplaatsen binnen hetzelfde taalgebied. Bij het nemen van deze beslissing is minstens de helft van de bestuurders vertegenwoordigd en is er een gewone meerderheid in het bestuursorgaan. Indien ten gevolge van de verplaatsing van de maatschappelijke zetel de taal van de statuten moet worden gewijzigd, kan enkel de Algemene Vergadering deze beslissing nemen met inachtneming van de vereisten voor een statutenwijziging.</w:t>
      </w:r>
    </w:p>
    <w:p w14:paraId="00000011" w14:textId="77777777" w:rsidR="00D91023" w:rsidRDefault="00D91023">
      <w:pPr>
        <w:rPr>
          <w:rFonts w:ascii="Arial Narrow" w:eastAsia="Arial Narrow" w:hAnsi="Arial Narrow" w:cs="Arial Narrow"/>
          <w:b/>
        </w:rPr>
      </w:pPr>
    </w:p>
    <w:p w14:paraId="00000012" w14:textId="77777777" w:rsidR="00D91023" w:rsidRDefault="00000000">
      <w:pPr>
        <w:rPr>
          <w:rFonts w:ascii="Arial Narrow" w:eastAsia="Arial Narrow" w:hAnsi="Arial Narrow" w:cs="Arial Narrow"/>
          <w:b/>
        </w:rPr>
      </w:pPr>
      <w:r>
        <w:rPr>
          <w:rFonts w:ascii="Arial Narrow" w:eastAsia="Arial Narrow" w:hAnsi="Arial Narrow" w:cs="Arial Narrow"/>
          <w:b/>
        </w:rPr>
        <w:t>ARTIKEL 3 DOEL - VOORWERP</w:t>
      </w:r>
    </w:p>
    <w:p w14:paraId="00000013" w14:textId="77777777" w:rsidR="00D91023" w:rsidRDefault="00000000">
      <w:pPr>
        <w:spacing w:after="0"/>
        <w:rPr>
          <w:rFonts w:ascii="Arial Narrow" w:eastAsia="Arial Narrow" w:hAnsi="Arial Narrow" w:cs="Arial Narrow"/>
        </w:rPr>
      </w:pPr>
      <w:r>
        <w:rPr>
          <w:rFonts w:ascii="Arial Narrow" w:eastAsia="Arial Narrow" w:hAnsi="Arial Narrow" w:cs="Arial Narrow"/>
        </w:rPr>
        <w:t>§ 1 De vereniging heeft tot doel het bevorderen van de badminton als recreatie- en competitiesport in de provincie Limburg.</w:t>
      </w:r>
    </w:p>
    <w:p w14:paraId="00000014"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15"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 2 De VZW heeft hierbij onder meer volgende activiteiten tot  voorwerp :</w:t>
      </w:r>
    </w:p>
    <w:p w14:paraId="00000016" w14:textId="77777777" w:rsidR="00D91023" w:rsidRDefault="00000000">
      <w:pPr>
        <w:numPr>
          <w:ilvl w:val="0"/>
          <w:numId w:val="1"/>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 xml:space="preserve">Het organiseren en faciliteren van competitie en tornooien in de provincie Limburg door volwassenen, jeugdspelers en senioren. </w:t>
      </w:r>
    </w:p>
    <w:p w14:paraId="00000017" w14:textId="77777777" w:rsidR="00D91023" w:rsidRDefault="00000000">
      <w:pPr>
        <w:numPr>
          <w:ilvl w:val="0"/>
          <w:numId w:val="1"/>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 xml:space="preserve">Het bieden van badmintonmogelijkheden voor volwassenen en kinderen. Zowel hoog- als </w:t>
      </w:r>
      <w:proofErr w:type="spellStart"/>
      <w:r>
        <w:rPr>
          <w:rFonts w:ascii="Arial Narrow" w:eastAsia="Arial Narrow" w:hAnsi="Arial Narrow" w:cs="Arial Narrow"/>
          <w:color w:val="000000"/>
        </w:rPr>
        <w:t>laaggeklasseerden</w:t>
      </w:r>
      <w:proofErr w:type="spellEnd"/>
      <w:r>
        <w:rPr>
          <w:rFonts w:ascii="Arial Narrow" w:eastAsia="Arial Narrow" w:hAnsi="Arial Narrow" w:cs="Arial Narrow"/>
          <w:color w:val="000000"/>
        </w:rPr>
        <w:t xml:space="preserve"> komen aan bod.  </w:t>
      </w:r>
    </w:p>
    <w:p w14:paraId="00000018" w14:textId="77777777" w:rsidR="00D91023" w:rsidRDefault="00000000">
      <w:pPr>
        <w:numPr>
          <w:ilvl w:val="0"/>
          <w:numId w:val="1"/>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Het begeleiden van badmintonclubs uit de provincie Limburg.</w:t>
      </w:r>
    </w:p>
    <w:p w14:paraId="00000019" w14:textId="77777777" w:rsidR="00D91023" w:rsidRDefault="00000000">
      <w:pPr>
        <w:numPr>
          <w:ilvl w:val="0"/>
          <w:numId w:val="1"/>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Het promoten van badmintonsport.</w:t>
      </w:r>
    </w:p>
    <w:p w14:paraId="0000001A" w14:textId="77777777" w:rsidR="00D91023" w:rsidRDefault="00D91023">
      <w:pPr>
        <w:pBdr>
          <w:top w:val="nil"/>
          <w:left w:val="nil"/>
          <w:bottom w:val="nil"/>
          <w:right w:val="nil"/>
          <w:between w:val="nil"/>
        </w:pBdr>
        <w:spacing w:after="0" w:line="240" w:lineRule="auto"/>
        <w:ind w:left="720"/>
        <w:rPr>
          <w:rFonts w:ascii="Arial Narrow" w:eastAsia="Arial Narrow" w:hAnsi="Arial Narrow" w:cs="Arial Narrow"/>
          <w:color w:val="000000"/>
        </w:rPr>
      </w:pPr>
    </w:p>
    <w:p w14:paraId="0000001B" w14:textId="77777777" w:rsidR="00D91023" w:rsidRDefault="00000000">
      <w:pPr>
        <w:spacing w:after="0"/>
        <w:rPr>
          <w:rFonts w:ascii="Arial Narrow" w:eastAsia="Arial Narrow" w:hAnsi="Arial Narrow" w:cs="Arial Narrow"/>
        </w:rPr>
      </w:pPr>
      <w:r>
        <w:rPr>
          <w:rFonts w:ascii="Arial Narrow" w:eastAsia="Arial Narrow" w:hAnsi="Arial Narrow" w:cs="Arial Narrow"/>
        </w:rPr>
        <w:t>§ 3 Daarnaast kan de vzw alle activiteiten ontplooien die rechtstreeks of onrechtstreeks bijdragen tot de verwezenlijking van haar doel, met inbegrip van commerciële en winstgevende activiteiten in ondergeschikte orde, waarvan de opbrengsten altijd volledig zullen worden bestemd voor de verwezenlijking van haar doel.</w:t>
      </w:r>
    </w:p>
    <w:p w14:paraId="0000001C" w14:textId="77777777" w:rsidR="00D91023" w:rsidRDefault="00D91023">
      <w:pPr>
        <w:spacing w:after="0"/>
        <w:rPr>
          <w:rFonts w:ascii="Arial Narrow" w:eastAsia="Arial Narrow" w:hAnsi="Arial Narrow" w:cs="Arial Narrow"/>
        </w:rPr>
      </w:pPr>
    </w:p>
    <w:p w14:paraId="0000001D" w14:textId="77777777" w:rsidR="00D91023" w:rsidRDefault="00000000">
      <w:pPr>
        <w:spacing w:after="0"/>
        <w:rPr>
          <w:rFonts w:ascii="Arial Narrow" w:eastAsia="Arial Narrow" w:hAnsi="Arial Narrow" w:cs="Arial Narrow"/>
        </w:rPr>
      </w:pPr>
      <w:r>
        <w:rPr>
          <w:rFonts w:ascii="Arial Narrow" w:eastAsia="Arial Narrow" w:hAnsi="Arial Narrow" w:cs="Arial Narrow"/>
        </w:rPr>
        <w:t>§ 4 De vereniging mag rechtstreeks noch onrechtstreeks enig vermogensvoordeel uitkeren of bezorgen aan de oprichters, de leden, de bestuurders of enig ander persoon behalve voor het in de statuten bepaald belangeloos doel. Elke verrichting in strijd met dit verbod is nietig.</w:t>
      </w:r>
    </w:p>
    <w:p w14:paraId="0000001E"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1F"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lastRenderedPageBreak/>
        <w:t xml:space="preserve">§ 5 De werking van de vereniging zal zoveel mogelijk uitgevoerd worden in overeenstemming met de richtlijnen van Badminton Vlaanderen. </w:t>
      </w:r>
    </w:p>
    <w:p w14:paraId="00000020"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21" w14:textId="77777777" w:rsidR="00D91023" w:rsidRDefault="00000000">
      <w:pPr>
        <w:rPr>
          <w:rFonts w:ascii="Arial Narrow" w:eastAsia="Arial Narrow" w:hAnsi="Arial Narrow" w:cs="Arial Narrow"/>
          <w:b/>
        </w:rPr>
      </w:pPr>
      <w:r>
        <w:rPr>
          <w:rFonts w:ascii="Arial Narrow" w:eastAsia="Arial Narrow" w:hAnsi="Arial Narrow" w:cs="Arial Narrow"/>
          <w:b/>
        </w:rPr>
        <w:t>ARTIKEL 4 DUUR VAN DE VZW</w:t>
      </w:r>
    </w:p>
    <w:p w14:paraId="00000022" w14:textId="77777777" w:rsidR="00D91023" w:rsidRDefault="00000000">
      <w:pPr>
        <w:spacing w:after="0"/>
        <w:rPr>
          <w:rFonts w:ascii="Arial Narrow" w:eastAsia="Arial Narrow" w:hAnsi="Arial Narrow" w:cs="Arial Narrow"/>
        </w:rPr>
      </w:pPr>
      <w:r>
        <w:rPr>
          <w:rFonts w:ascii="Arial Narrow" w:eastAsia="Arial Narrow" w:hAnsi="Arial Narrow" w:cs="Arial Narrow"/>
        </w:rPr>
        <w:t>De vereniging is opgericht voor onbepaalde duur. Zij kan te allen tijde ontbonden worden.</w:t>
      </w:r>
    </w:p>
    <w:p w14:paraId="00000023" w14:textId="77777777" w:rsidR="00D91023" w:rsidRDefault="00D91023"/>
    <w:p w14:paraId="00000024" w14:textId="77777777" w:rsidR="00D91023" w:rsidRDefault="00000000">
      <w:pPr>
        <w:pBdr>
          <w:top w:val="nil"/>
          <w:left w:val="nil"/>
          <w:bottom w:val="nil"/>
          <w:right w:val="nil"/>
          <w:between w:val="nil"/>
        </w:pBdr>
        <w:spacing w:after="0" w:line="240" w:lineRule="auto"/>
        <w:rPr>
          <w:rFonts w:ascii="Arial Narrow" w:eastAsia="Arial Narrow" w:hAnsi="Arial Narrow" w:cs="Arial Narrow"/>
          <w:b/>
          <w:color w:val="000000"/>
        </w:rPr>
      </w:pPr>
      <w:r>
        <w:rPr>
          <w:rFonts w:ascii="Arial Narrow" w:eastAsia="Arial Narrow" w:hAnsi="Arial Narrow" w:cs="Arial Narrow"/>
          <w:b/>
          <w:color w:val="000000"/>
        </w:rPr>
        <w:t>ARTIKEL 5 COMMUNICATIE</w:t>
      </w:r>
    </w:p>
    <w:p w14:paraId="00000025"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26"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 1 Een lid kan de VZW op elk ogenblik een e-mailadres meedelen om met hem te communiceren. Elke communicatie op dit e-mailadres wordt geacht geldig te zijn gebeurd. De VZW kan dit adres gebruiken tot aan de mededeling door het betrokken lid van een ander e-mailadres of van zijn wens niet meer per e-mail te communiceren.</w:t>
      </w:r>
    </w:p>
    <w:p w14:paraId="00000027"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28"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 2 De leden van het bestuursorgaan en, in voorkomend geval, de commissaris, kunnen bij de aanvang van hun mandaat een e-mailadres meedelen om met de VZW te communiceren. Elke communicatie op dit e-mailadres wordt geacht geldig te zijn gebeurd. De VZW kan dit adres gebruiken tot aan de mededeling door de betrokken mandaathouder van een ander e-mailadres of van zijn wens niet meer per e-mail te communiceren.</w:t>
      </w:r>
    </w:p>
    <w:p w14:paraId="00000029"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2A"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 3 Het e-mailadres kan in voorkomend geval worden vervangen door een ander gelijkwaardig communicatiemiddel.</w:t>
      </w:r>
    </w:p>
    <w:p w14:paraId="0000002B"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2C"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 4 Indien de VZW niet over een e-mailadres beschikt, communiceert men per gewone post, die op dezelfde dag verzonden wordt als de communicaties per e-mail.</w:t>
      </w:r>
    </w:p>
    <w:p w14:paraId="0000002D"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2E"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2F" w14:textId="77777777" w:rsidR="00D91023" w:rsidRDefault="00000000">
      <w:pPr>
        <w:pBdr>
          <w:top w:val="single" w:sz="4" w:space="1" w:color="000000"/>
          <w:left w:val="single" w:sz="4" w:space="4" w:color="000000"/>
          <w:bottom w:val="single" w:sz="4" w:space="1" w:color="000000"/>
          <w:right w:val="single" w:sz="4" w:space="4" w:color="000000"/>
        </w:pBdr>
        <w:spacing w:after="0"/>
        <w:rPr>
          <w:rFonts w:ascii="Arial Narrow" w:eastAsia="Arial Narrow" w:hAnsi="Arial Narrow" w:cs="Arial Narrow"/>
          <w:b/>
        </w:rPr>
      </w:pPr>
      <w:r>
        <w:rPr>
          <w:rFonts w:ascii="Arial Narrow" w:eastAsia="Arial Narrow" w:hAnsi="Arial Narrow" w:cs="Arial Narrow"/>
          <w:b/>
        </w:rPr>
        <w:t>TITEL II  LIDMAATSCHAP</w:t>
      </w:r>
    </w:p>
    <w:p w14:paraId="00000030" w14:textId="77777777" w:rsidR="00D91023" w:rsidRDefault="00D91023">
      <w:pPr>
        <w:rPr>
          <w:rFonts w:ascii="Arial Narrow" w:eastAsia="Arial Narrow" w:hAnsi="Arial Narrow" w:cs="Arial Narrow"/>
          <w:b/>
        </w:rPr>
      </w:pPr>
    </w:p>
    <w:p w14:paraId="00000031" w14:textId="77777777" w:rsidR="00D91023" w:rsidRDefault="00000000">
      <w:pPr>
        <w:rPr>
          <w:rFonts w:ascii="Arial Narrow" w:eastAsia="Arial Narrow" w:hAnsi="Arial Narrow" w:cs="Arial Narrow"/>
          <w:b/>
        </w:rPr>
      </w:pPr>
      <w:r>
        <w:rPr>
          <w:rFonts w:ascii="Arial Narrow" w:eastAsia="Arial Narrow" w:hAnsi="Arial Narrow" w:cs="Arial Narrow"/>
          <w:b/>
        </w:rPr>
        <w:t>ARTIKEL 6 SOORTEN LEDEN</w:t>
      </w:r>
    </w:p>
    <w:p w14:paraId="00000032" w14:textId="77777777" w:rsidR="00D91023" w:rsidRDefault="00000000">
      <w:pPr>
        <w:spacing w:after="0"/>
        <w:rPr>
          <w:rFonts w:ascii="Arial Narrow" w:eastAsia="Arial Narrow" w:hAnsi="Arial Narrow" w:cs="Arial Narrow"/>
        </w:rPr>
      </w:pPr>
      <w:r>
        <w:rPr>
          <w:rFonts w:ascii="Arial Narrow" w:eastAsia="Arial Narrow" w:hAnsi="Arial Narrow" w:cs="Arial Narrow"/>
        </w:rPr>
        <w:t>De vereniging bestaat uit werkende leden. Er zijn geen toegetreden leden in de vereniging.</w:t>
      </w:r>
    </w:p>
    <w:p w14:paraId="00000033" w14:textId="77777777" w:rsidR="00D91023" w:rsidRDefault="00000000">
      <w:pPr>
        <w:spacing w:after="0"/>
        <w:rPr>
          <w:rFonts w:ascii="Arial Narrow" w:eastAsia="Arial Narrow" w:hAnsi="Arial Narrow" w:cs="Arial Narrow"/>
        </w:rPr>
      </w:pPr>
      <w:r>
        <w:rPr>
          <w:rFonts w:ascii="Arial Narrow" w:eastAsia="Arial Narrow" w:hAnsi="Arial Narrow" w:cs="Arial Narrow"/>
        </w:rPr>
        <w:t xml:space="preserve">De werkende leden worden hierna ‘leden’ genoemd. Enkel zij hebben stemrecht op de algemene vergadering. </w:t>
      </w:r>
    </w:p>
    <w:p w14:paraId="00000034"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35" w14:textId="77777777" w:rsidR="00D91023" w:rsidRDefault="00000000">
      <w:pPr>
        <w:rPr>
          <w:rFonts w:ascii="Arial Narrow" w:eastAsia="Arial Narrow" w:hAnsi="Arial Narrow" w:cs="Arial Narrow"/>
        </w:rPr>
      </w:pPr>
      <w:r>
        <w:rPr>
          <w:rFonts w:ascii="Arial Narrow" w:eastAsia="Arial Narrow" w:hAnsi="Arial Narrow" w:cs="Arial Narrow"/>
          <w:b/>
        </w:rPr>
        <w:t>ARTIKEL 7 AANTAL LEDEN</w:t>
      </w:r>
    </w:p>
    <w:p w14:paraId="00000036" w14:textId="77777777" w:rsidR="00D91023" w:rsidRDefault="00000000">
      <w:pPr>
        <w:spacing w:after="0"/>
        <w:rPr>
          <w:rFonts w:ascii="Arial Narrow" w:eastAsia="Arial Narrow" w:hAnsi="Arial Narrow" w:cs="Arial Narrow"/>
        </w:rPr>
      </w:pPr>
      <w:r>
        <w:rPr>
          <w:rFonts w:ascii="Arial Narrow" w:eastAsia="Arial Narrow" w:hAnsi="Arial Narrow" w:cs="Arial Narrow"/>
        </w:rPr>
        <w:t xml:space="preserve">Het aantal leden is niet beperkt. De leden van de vereniging zijn de clubs uit de provincie Limburg. </w:t>
      </w:r>
    </w:p>
    <w:p w14:paraId="00000037" w14:textId="77777777" w:rsidR="00D91023" w:rsidRDefault="00D91023">
      <w:pPr>
        <w:spacing w:after="0"/>
        <w:rPr>
          <w:rFonts w:ascii="Arial Narrow" w:eastAsia="Arial Narrow" w:hAnsi="Arial Narrow" w:cs="Arial Narrow"/>
        </w:rPr>
      </w:pPr>
    </w:p>
    <w:p w14:paraId="00000038" w14:textId="77777777" w:rsidR="00D91023" w:rsidRDefault="00000000">
      <w:pPr>
        <w:tabs>
          <w:tab w:val="left" w:pos="1050"/>
        </w:tabs>
        <w:rPr>
          <w:rFonts w:ascii="Arial Narrow" w:eastAsia="Arial Narrow" w:hAnsi="Arial Narrow" w:cs="Arial Narrow"/>
          <w:b/>
        </w:rPr>
      </w:pPr>
      <w:r>
        <w:rPr>
          <w:rFonts w:ascii="Arial Narrow" w:eastAsia="Arial Narrow" w:hAnsi="Arial Narrow" w:cs="Arial Narrow"/>
          <w:b/>
        </w:rPr>
        <w:t>ARTIKEL 8 VOORWAARDEN LIDMAATSCHAP</w:t>
      </w:r>
    </w:p>
    <w:p w14:paraId="00000039" w14:textId="77777777" w:rsidR="00D91023" w:rsidRDefault="00000000">
      <w:pPr>
        <w:rPr>
          <w:rFonts w:ascii="Arial Narrow" w:eastAsia="Arial Narrow" w:hAnsi="Arial Narrow" w:cs="Arial Narrow"/>
        </w:rPr>
      </w:pPr>
      <w:r>
        <w:rPr>
          <w:rFonts w:ascii="Arial Narrow" w:eastAsia="Arial Narrow" w:hAnsi="Arial Narrow" w:cs="Arial Narrow"/>
        </w:rPr>
        <w:t>§ 1 Om lid te worden van de vereniging moet men:</w:t>
      </w:r>
    </w:p>
    <w:p w14:paraId="0000003A" w14:textId="77777777" w:rsidR="00D91023" w:rsidRDefault="00000000">
      <w:pPr>
        <w:numPr>
          <w:ilvl w:val="0"/>
          <w:numId w:val="2"/>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Akkoord gaan met de statuten van de vereniging.</w:t>
      </w:r>
    </w:p>
    <w:p w14:paraId="0000003B" w14:textId="77777777" w:rsidR="00D91023" w:rsidRDefault="00000000">
      <w:pPr>
        <w:numPr>
          <w:ilvl w:val="0"/>
          <w:numId w:val="2"/>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Lid zijn van Badminton Vlaanderen VZW.</w:t>
      </w:r>
    </w:p>
    <w:p w14:paraId="0000003C" w14:textId="77777777" w:rsidR="00D91023" w:rsidRDefault="00000000">
      <w:pPr>
        <w:numPr>
          <w:ilvl w:val="0"/>
          <w:numId w:val="2"/>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Aanvaard worden door het bestuursorgaan. Het bestuur beslist autonoom over elk verzoek tot opneming.</w:t>
      </w:r>
    </w:p>
    <w:p w14:paraId="0000003D" w14:textId="77777777" w:rsidR="00D91023" w:rsidRDefault="00D91023">
      <w:pPr>
        <w:pBdr>
          <w:top w:val="nil"/>
          <w:left w:val="nil"/>
          <w:bottom w:val="nil"/>
          <w:right w:val="nil"/>
          <w:between w:val="nil"/>
        </w:pBdr>
        <w:spacing w:after="0" w:line="240" w:lineRule="auto"/>
        <w:ind w:left="360" w:hanging="357"/>
        <w:jc w:val="both"/>
        <w:rPr>
          <w:rFonts w:ascii="Arial Narrow" w:eastAsia="Arial Narrow" w:hAnsi="Arial Narrow" w:cs="Arial Narrow"/>
          <w:color w:val="000000"/>
        </w:rPr>
      </w:pPr>
    </w:p>
    <w:p w14:paraId="0000003E" w14:textId="77777777" w:rsidR="00D91023" w:rsidRDefault="00000000">
      <w:pPr>
        <w:pBdr>
          <w:top w:val="nil"/>
          <w:left w:val="nil"/>
          <w:bottom w:val="nil"/>
          <w:right w:val="nil"/>
          <w:between w:val="nil"/>
        </w:pBdr>
        <w:spacing w:after="0" w:line="240" w:lineRule="auto"/>
        <w:ind w:left="360"/>
        <w:jc w:val="both"/>
        <w:rPr>
          <w:rFonts w:ascii="Arial Narrow" w:eastAsia="Arial Narrow" w:hAnsi="Arial Narrow" w:cs="Arial Narrow"/>
          <w:color w:val="000000"/>
        </w:rPr>
      </w:pPr>
      <w:r>
        <w:rPr>
          <w:rFonts w:ascii="Arial Narrow" w:eastAsia="Arial Narrow" w:hAnsi="Arial Narrow" w:cs="Arial Narrow"/>
          <w:color w:val="000000"/>
        </w:rPr>
        <w:t>Een kandidaat-lid wordt aangemeld door Badminton Vlaanderen VZW. Kandidaat-leden kunnen ook schriftelijk hun kandidatuur indienen bij het bestuursorgaan. Deze beslissing moet niet gemotiveerd worden en tegen de beslissing is geen beroep mogelijk. Als het kandidaat-lid geweigerd wordt, kan het lid zich pas 1 jaar later opnieuw kandidaat stellen.</w:t>
      </w:r>
    </w:p>
    <w:p w14:paraId="0000003F" w14:textId="77777777" w:rsidR="00D91023" w:rsidRDefault="00000000">
      <w:pPr>
        <w:rPr>
          <w:rFonts w:ascii="Arial Narrow" w:eastAsia="Arial Narrow" w:hAnsi="Arial Narrow" w:cs="Arial Narrow"/>
        </w:rPr>
      </w:pPr>
      <w:r>
        <w:rPr>
          <w:rFonts w:ascii="Arial Narrow" w:eastAsia="Arial Narrow" w:hAnsi="Arial Narrow" w:cs="Arial Narrow"/>
        </w:rPr>
        <w:t>§ 2 Het maximumbedrag van de bijdragen of van de stortingen ten laste van de leden bedraagt € 500 per jaar. Het bestuursorgaan bepaalt jaarlijks de juiste hoogte van deze jaarlijkse bijdrage en deelt dit mee aan alle leden.</w:t>
      </w:r>
    </w:p>
    <w:p w14:paraId="00000040" w14:textId="77777777" w:rsidR="00D91023" w:rsidRDefault="00D91023">
      <w:pPr>
        <w:rPr>
          <w:rFonts w:ascii="Arial Narrow" w:eastAsia="Arial Narrow" w:hAnsi="Arial Narrow" w:cs="Arial Narrow"/>
        </w:rPr>
      </w:pPr>
    </w:p>
    <w:p w14:paraId="00000041" w14:textId="77777777" w:rsidR="00D91023" w:rsidRDefault="00D91023">
      <w:pPr>
        <w:rPr>
          <w:rFonts w:ascii="Arial Narrow" w:eastAsia="Arial Narrow" w:hAnsi="Arial Narrow" w:cs="Arial Narrow"/>
        </w:rPr>
      </w:pPr>
    </w:p>
    <w:p w14:paraId="00000042" w14:textId="77777777" w:rsidR="00D91023" w:rsidRDefault="00000000">
      <w:pPr>
        <w:rPr>
          <w:rFonts w:ascii="Arial Narrow" w:eastAsia="Arial Narrow" w:hAnsi="Arial Narrow" w:cs="Arial Narrow"/>
          <w:b/>
        </w:rPr>
      </w:pPr>
      <w:r>
        <w:rPr>
          <w:rFonts w:ascii="Arial Narrow" w:eastAsia="Arial Narrow" w:hAnsi="Arial Narrow" w:cs="Arial Narrow"/>
          <w:b/>
        </w:rPr>
        <w:lastRenderedPageBreak/>
        <w:t>ARTIKEL 9 DUUR – EINDE LIDMAATSCHAP</w:t>
      </w:r>
    </w:p>
    <w:p w14:paraId="00000043" w14:textId="77777777" w:rsidR="00D91023" w:rsidRDefault="00000000">
      <w:pPr>
        <w:rPr>
          <w:rFonts w:ascii="Arial Narrow" w:eastAsia="Arial Narrow" w:hAnsi="Arial Narrow" w:cs="Arial Narrow"/>
        </w:rPr>
      </w:pPr>
      <w:r>
        <w:rPr>
          <w:rFonts w:ascii="Arial Narrow" w:eastAsia="Arial Narrow" w:hAnsi="Arial Narrow" w:cs="Arial Narrow"/>
        </w:rPr>
        <w:t xml:space="preserve">§ 1 Het lidmaatschap is van onbepaalde duur en eindigt door vrijwillig ontslag, uitsluiting of ontbinding van de club. </w:t>
      </w:r>
    </w:p>
    <w:p w14:paraId="00000044" w14:textId="77777777" w:rsidR="00D91023" w:rsidRDefault="00000000">
      <w:pPr>
        <w:rPr>
          <w:rFonts w:ascii="Arial Narrow" w:eastAsia="Arial Narrow" w:hAnsi="Arial Narrow" w:cs="Arial Narrow"/>
        </w:rPr>
      </w:pPr>
      <w:r>
        <w:rPr>
          <w:rFonts w:ascii="Arial Narrow" w:eastAsia="Arial Narrow" w:hAnsi="Arial Narrow" w:cs="Arial Narrow"/>
        </w:rPr>
        <w:t>Daarnaast wordt een lid geacht ontslag te nemen in volgende omstandigheden en vervalt het lidmaatschap bijgevolg automatisch wanneer het lid niet meer voldoet aan de voorwaarden om lid te zijn van de vereniging.</w:t>
      </w:r>
    </w:p>
    <w:p w14:paraId="00000045" w14:textId="77777777" w:rsidR="00D91023" w:rsidRDefault="00000000">
      <w:pPr>
        <w:rPr>
          <w:rFonts w:ascii="Arial Narrow" w:eastAsia="Arial Narrow" w:hAnsi="Arial Narrow" w:cs="Arial Narrow"/>
        </w:rPr>
      </w:pPr>
      <w:r>
        <w:rPr>
          <w:rFonts w:ascii="Arial Narrow" w:eastAsia="Arial Narrow" w:hAnsi="Arial Narrow" w:cs="Arial Narrow"/>
        </w:rPr>
        <w:t>§ 2 Vrijwillig ontslag geschiedt door een gewone ontslagbrief, geadresseerd aan het Bestuur.</w:t>
      </w:r>
    </w:p>
    <w:p w14:paraId="00000046" w14:textId="77777777" w:rsidR="00D91023" w:rsidRDefault="00000000">
      <w:pPr>
        <w:rPr>
          <w:rFonts w:ascii="Arial Narrow" w:eastAsia="Arial Narrow" w:hAnsi="Arial Narrow" w:cs="Arial Narrow"/>
        </w:rPr>
      </w:pPr>
      <w:r>
        <w:rPr>
          <w:rFonts w:ascii="Arial Narrow" w:eastAsia="Arial Narrow" w:hAnsi="Arial Narrow" w:cs="Arial Narrow"/>
        </w:rPr>
        <w:t>§ 3 Uitsluiting kan alleen uitgesproken worden door de algemene vergadering waarbij minstens 2/3</w:t>
      </w:r>
      <w:r>
        <w:rPr>
          <w:rFonts w:ascii="Arial Narrow" w:eastAsia="Arial Narrow" w:hAnsi="Arial Narrow" w:cs="Arial Narrow"/>
          <w:vertAlign w:val="superscript"/>
        </w:rPr>
        <w:t>e</w:t>
      </w:r>
      <w:r>
        <w:rPr>
          <w:rFonts w:ascii="Arial Narrow" w:eastAsia="Arial Narrow" w:hAnsi="Arial Narrow" w:cs="Arial Narrow"/>
        </w:rPr>
        <w:t xml:space="preserve"> van de leden aanwezig en /of vertegenwoordigd is en wanneer er een 2/3</w:t>
      </w:r>
      <w:r>
        <w:rPr>
          <w:rFonts w:ascii="Arial Narrow" w:eastAsia="Arial Narrow" w:hAnsi="Arial Narrow" w:cs="Arial Narrow"/>
          <w:vertAlign w:val="superscript"/>
        </w:rPr>
        <w:t>e</w:t>
      </w:r>
      <w:r>
        <w:rPr>
          <w:rFonts w:ascii="Arial Narrow" w:eastAsia="Arial Narrow" w:hAnsi="Arial Narrow" w:cs="Arial Narrow"/>
        </w:rPr>
        <w:t xml:space="preserve"> meerderheid van de aanwezige of vertegenwoordigde stemmen is. De uitsluiting van een lid moet worden aangegeven in de oproeping en het desbetreffende lid moet worden gehoord. </w:t>
      </w:r>
    </w:p>
    <w:p w14:paraId="00000047" w14:textId="77777777" w:rsidR="00D91023" w:rsidRDefault="00000000">
      <w:pPr>
        <w:rPr>
          <w:rFonts w:ascii="Arial Narrow" w:eastAsia="Arial Narrow" w:hAnsi="Arial Narrow" w:cs="Arial Narrow"/>
        </w:rPr>
      </w:pPr>
      <w:r>
        <w:rPr>
          <w:rFonts w:ascii="Arial Narrow" w:eastAsia="Arial Narrow" w:hAnsi="Arial Narrow" w:cs="Arial Narrow"/>
        </w:rPr>
        <w:t>§ 4 Een lid dat ontslag neemt of dat wordt uitgesloten, alsook de erfgenamen van een overleden lid, kunnen betaalde bijdragen niet terugvorderen en hebben geen aanspraak op het bezit van de vereniging.</w:t>
      </w:r>
    </w:p>
    <w:p w14:paraId="00000048" w14:textId="77777777" w:rsidR="00D91023" w:rsidRDefault="00000000">
      <w:pPr>
        <w:pBdr>
          <w:top w:val="nil"/>
          <w:left w:val="nil"/>
          <w:bottom w:val="nil"/>
          <w:right w:val="nil"/>
          <w:between w:val="nil"/>
        </w:pBdr>
        <w:spacing w:after="240" w:line="240" w:lineRule="auto"/>
        <w:rPr>
          <w:rFonts w:ascii="Arial Narrow" w:eastAsia="Arial Narrow" w:hAnsi="Arial Narrow" w:cs="Arial Narrow"/>
          <w:color w:val="000000"/>
        </w:rPr>
      </w:pPr>
      <w:r>
        <w:rPr>
          <w:rFonts w:ascii="Arial Narrow" w:eastAsia="Arial Narrow" w:hAnsi="Arial Narrow" w:cs="Arial Narrow"/>
          <w:color w:val="000000"/>
        </w:rPr>
        <w:t>§ 5 Als een lid in strijd handelt met de doelstellingen van de vzw, kan het bestuursorgaan het lidmaatschap schorsen in afwachting van de algemene vergadering waarop beslist wordt over de beëindiging van het lidmaatschap.</w:t>
      </w:r>
    </w:p>
    <w:p w14:paraId="00000049" w14:textId="77777777" w:rsidR="00D91023" w:rsidRDefault="00000000">
      <w:pPr>
        <w:pBdr>
          <w:top w:val="nil"/>
          <w:left w:val="nil"/>
          <w:bottom w:val="nil"/>
          <w:right w:val="nil"/>
          <w:between w:val="nil"/>
        </w:pBdr>
        <w:spacing w:after="240" w:line="240" w:lineRule="auto"/>
        <w:rPr>
          <w:rFonts w:ascii="Arial Narrow" w:eastAsia="Arial Narrow" w:hAnsi="Arial Narrow" w:cs="Arial Narrow"/>
          <w:b/>
          <w:color w:val="000000"/>
        </w:rPr>
      </w:pPr>
      <w:r>
        <w:rPr>
          <w:rFonts w:ascii="Arial Narrow" w:eastAsia="Arial Narrow" w:hAnsi="Arial Narrow" w:cs="Arial Narrow"/>
          <w:b/>
          <w:color w:val="000000"/>
        </w:rPr>
        <w:t>ARTIKEL 10 TOEGETREDEN LEDEN</w:t>
      </w:r>
    </w:p>
    <w:p w14:paraId="0000004A"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Er zijn geen toegetreden leden in de VZW.</w:t>
      </w:r>
    </w:p>
    <w:p w14:paraId="0000004B"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4C"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4D" w14:textId="77777777" w:rsidR="00D91023" w:rsidRDefault="00000000">
      <w:pPr>
        <w:pBdr>
          <w:top w:val="single" w:sz="4" w:space="1" w:color="000000"/>
          <w:left w:val="single" w:sz="4" w:space="4" w:color="000000"/>
          <w:bottom w:val="single" w:sz="4" w:space="1" w:color="000000"/>
          <w:right w:val="single" w:sz="4" w:space="4" w:color="000000"/>
        </w:pBdr>
        <w:rPr>
          <w:rFonts w:ascii="Arial Narrow" w:eastAsia="Arial Narrow" w:hAnsi="Arial Narrow" w:cs="Arial Narrow"/>
          <w:b/>
        </w:rPr>
      </w:pPr>
      <w:r>
        <w:rPr>
          <w:rFonts w:ascii="Arial Narrow" w:eastAsia="Arial Narrow" w:hAnsi="Arial Narrow" w:cs="Arial Narrow"/>
          <w:b/>
        </w:rPr>
        <w:t>TITEL III ALGEMENE VERGADERING</w:t>
      </w:r>
    </w:p>
    <w:p w14:paraId="0000004E" w14:textId="77777777" w:rsidR="00D91023" w:rsidRDefault="00D91023">
      <w:pPr>
        <w:spacing w:after="0"/>
        <w:rPr>
          <w:rFonts w:ascii="Arial Narrow" w:eastAsia="Arial Narrow" w:hAnsi="Arial Narrow" w:cs="Arial Narrow"/>
          <w:b/>
        </w:rPr>
      </w:pPr>
    </w:p>
    <w:p w14:paraId="0000004F" w14:textId="77777777" w:rsidR="00D91023" w:rsidRDefault="00000000">
      <w:pPr>
        <w:rPr>
          <w:rFonts w:ascii="Arial Narrow" w:eastAsia="Arial Narrow" w:hAnsi="Arial Narrow" w:cs="Arial Narrow"/>
          <w:b/>
        </w:rPr>
      </w:pPr>
      <w:r>
        <w:rPr>
          <w:rFonts w:ascii="Arial Narrow" w:eastAsia="Arial Narrow" w:hAnsi="Arial Narrow" w:cs="Arial Narrow"/>
          <w:b/>
        </w:rPr>
        <w:t>ARTIKEL 11 SAMENSTELLING</w:t>
      </w:r>
    </w:p>
    <w:p w14:paraId="00000050" w14:textId="77777777" w:rsidR="00D91023" w:rsidRDefault="00000000">
      <w:pPr>
        <w:rPr>
          <w:rFonts w:ascii="Arial Narrow" w:eastAsia="Arial Narrow" w:hAnsi="Arial Narrow" w:cs="Arial Narrow"/>
        </w:rPr>
      </w:pPr>
      <w:r>
        <w:rPr>
          <w:rFonts w:ascii="Arial Narrow" w:eastAsia="Arial Narrow" w:hAnsi="Arial Narrow" w:cs="Arial Narrow"/>
        </w:rPr>
        <w:t>De algemene vergadering bestaat uit alle leden van de vereniging, waarbij maximum 2 personen per club de  aangesloten club vertegenwoordigen. De aangesloten club bepaalt zelf wie deze 2 vertegenwoordigers zijn en deelt deze mee aan de VZW.</w:t>
      </w:r>
    </w:p>
    <w:p w14:paraId="00000051" w14:textId="77777777" w:rsidR="00D91023" w:rsidRDefault="00000000">
      <w:pPr>
        <w:rPr>
          <w:rFonts w:ascii="Arial Narrow" w:eastAsia="Arial Narrow" w:hAnsi="Arial Narrow" w:cs="Arial Narrow"/>
          <w:b/>
        </w:rPr>
      </w:pPr>
      <w:r>
        <w:rPr>
          <w:rFonts w:ascii="Arial Narrow" w:eastAsia="Arial Narrow" w:hAnsi="Arial Narrow" w:cs="Arial Narrow"/>
          <w:b/>
        </w:rPr>
        <w:t>ARTIKEL 12  BEVOEGDHEDEN</w:t>
      </w:r>
    </w:p>
    <w:p w14:paraId="00000052" w14:textId="77777777" w:rsidR="00D91023" w:rsidRDefault="00000000">
      <w:pPr>
        <w:rPr>
          <w:rFonts w:ascii="Arial Narrow" w:eastAsia="Arial Narrow" w:hAnsi="Arial Narrow" w:cs="Arial Narrow"/>
        </w:rPr>
      </w:pPr>
      <w:r>
        <w:rPr>
          <w:rFonts w:ascii="Arial Narrow" w:eastAsia="Arial Narrow" w:hAnsi="Arial Narrow" w:cs="Arial Narrow"/>
        </w:rPr>
        <w:t>De algemene vergadering is uitsluitend bevoegd voor:</w:t>
      </w:r>
    </w:p>
    <w:p w14:paraId="00000053" w14:textId="77777777" w:rsidR="00D91023" w:rsidRDefault="00000000">
      <w:pPr>
        <w:numPr>
          <w:ilvl w:val="0"/>
          <w:numId w:val="3"/>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De wijziging van de statuten</w:t>
      </w:r>
    </w:p>
    <w:p w14:paraId="00000054" w14:textId="77777777" w:rsidR="00D91023" w:rsidRDefault="00000000">
      <w:pPr>
        <w:numPr>
          <w:ilvl w:val="0"/>
          <w:numId w:val="3"/>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De benoeming en afzetting van de bestuurders en het bepalen van hun eventuele bezoldiging</w:t>
      </w:r>
    </w:p>
    <w:p w14:paraId="00000055" w14:textId="77777777" w:rsidR="00D91023" w:rsidRDefault="00000000">
      <w:pPr>
        <w:numPr>
          <w:ilvl w:val="0"/>
          <w:numId w:val="3"/>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De benoeming en afzetting van de commissarissen en het bepalen van een bezoldiging indien deze wordt toegekend</w:t>
      </w:r>
    </w:p>
    <w:p w14:paraId="00000056" w14:textId="77777777" w:rsidR="00D91023" w:rsidRDefault="00000000">
      <w:pPr>
        <w:numPr>
          <w:ilvl w:val="0"/>
          <w:numId w:val="3"/>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De kwijting aan de bestuurders en commissarissen, en in voorkomend geval, het instellen van de verenigingsvordering tegen de bestuurders en de commissarissen</w:t>
      </w:r>
    </w:p>
    <w:p w14:paraId="00000057" w14:textId="77777777" w:rsidR="00D91023" w:rsidRDefault="00000000">
      <w:pPr>
        <w:numPr>
          <w:ilvl w:val="0"/>
          <w:numId w:val="3"/>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De goedkeuring van de jaarrekening en de begroting</w:t>
      </w:r>
    </w:p>
    <w:p w14:paraId="00000058" w14:textId="77777777" w:rsidR="00D91023" w:rsidRDefault="00000000">
      <w:pPr>
        <w:numPr>
          <w:ilvl w:val="0"/>
          <w:numId w:val="3"/>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De ontbinding van de vereniging</w:t>
      </w:r>
    </w:p>
    <w:p w14:paraId="00000059" w14:textId="77777777" w:rsidR="00D91023" w:rsidRDefault="00000000">
      <w:pPr>
        <w:numPr>
          <w:ilvl w:val="0"/>
          <w:numId w:val="3"/>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De uitsluiting van een lid</w:t>
      </w:r>
    </w:p>
    <w:p w14:paraId="0000005A" w14:textId="365A3D83" w:rsidR="00D91023" w:rsidRDefault="00000000">
      <w:pPr>
        <w:numPr>
          <w:ilvl w:val="0"/>
          <w:numId w:val="3"/>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De omzetting van de vereniging in een vzw, een coöperatieve vennootschap sociale onderneming</w:t>
      </w:r>
    </w:p>
    <w:p w14:paraId="0000005B" w14:textId="77777777" w:rsidR="00D91023" w:rsidRDefault="00000000">
      <w:pPr>
        <w:numPr>
          <w:ilvl w:val="0"/>
          <w:numId w:val="3"/>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Om een inbreng om niet van een algemeenheid te doen of te aanvaarden</w:t>
      </w:r>
    </w:p>
    <w:p w14:paraId="0000005C" w14:textId="77777777" w:rsidR="00D91023" w:rsidRDefault="00000000">
      <w:pPr>
        <w:numPr>
          <w:ilvl w:val="0"/>
          <w:numId w:val="3"/>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Alle gevallen waarin de statuten dat vereisen</w:t>
      </w:r>
    </w:p>
    <w:p w14:paraId="0000005D" w14:textId="77777777" w:rsidR="00D91023" w:rsidRDefault="00D91023">
      <w:pPr>
        <w:rPr>
          <w:rFonts w:ascii="Arial Narrow" w:eastAsia="Arial Narrow" w:hAnsi="Arial Narrow" w:cs="Arial Narrow"/>
          <w:b/>
        </w:rPr>
      </w:pPr>
    </w:p>
    <w:p w14:paraId="0000005E" w14:textId="77777777" w:rsidR="00D91023" w:rsidRDefault="00000000">
      <w:pPr>
        <w:rPr>
          <w:rFonts w:ascii="Arial Narrow" w:eastAsia="Arial Narrow" w:hAnsi="Arial Narrow" w:cs="Arial Narrow"/>
          <w:b/>
        </w:rPr>
      </w:pPr>
      <w:r>
        <w:rPr>
          <w:rFonts w:ascii="Arial Narrow" w:eastAsia="Arial Narrow" w:hAnsi="Arial Narrow" w:cs="Arial Narrow"/>
          <w:b/>
        </w:rPr>
        <w:t>ARTIKEL 13 BIJEENROEPING</w:t>
      </w:r>
    </w:p>
    <w:p w14:paraId="0000005F" w14:textId="77777777" w:rsidR="00D91023" w:rsidRDefault="00000000">
      <w:pPr>
        <w:rPr>
          <w:rFonts w:ascii="Arial Narrow" w:eastAsia="Arial Narrow" w:hAnsi="Arial Narrow" w:cs="Arial Narrow"/>
        </w:rPr>
      </w:pPr>
      <w:r>
        <w:rPr>
          <w:rFonts w:ascii="Arial Narrow" w:eastAsia="Arial Narrow" w:hAnsi="Arial Narrow" w:cs="Arial Narrow"/>
        </w:rPr>
        <w:t>§ 1 Er zal jaarlijks een algemene vergadering gehouden worden op dag en uur te bepalen door het bestuursorgaan, binnen de zes maand na afsluiten van het boekjaar. Alle leden moeten ertoe uitgenodigd worden.</w:t>
      </w:r>
    </w:p>
    <w:p w14:paraId="00000060" w14:textId="77777777" w:rsidR="00D91023" w:rsidRDefault="00000000">
      <w:pPr>
        <w:rPr>
          <w:rFonts w:ascii="Arial Narrow" w:eastAsia="Arial Narrow" w:hAnsi="Arial Narrow" w:cs="Arial Narrow"/>
        </w:rPr>
      </w:pPr>
      <w:r>
        <w:rPr>
          <w:rFonts w:ascii="Arial Narrow" w:eastAsia="Arial Narrow" w:hAnsi="Arial Narrow" w:cs="Arial Narrow"/>
        </w:rPr>
        <w:lastRenderedPageBreak/>
        <w:t>§ 2 Buitengewone algemene vergaderingen kunnen bijeengeroepen worden op initiatief van het bestuursorgaan of op verzoek van ten minste één vijfde van de leden van de vereniging. In dat laatste geval moet de bijeenroeping plaatsvinden binnen de 21 dagen na het verzoek en moet de bijeenkomst uiterlijk de 40</w:t>
      </w:r>
      <w:r>
        <w:rPr>
          <w:rFonts w:ascii="Arial Narrow" w:eastAsia="Arial Narrow" w:hAnsi="Arial Narrow" w:cs="Arial Narrow"/>
          <w:vertAlign w:val="superscript"/>
        </w:rPr>
        <w:t>e</w:t>
      </w:r>
      <w:r>
        <w:rPr>
          <w:rFonts w:ascii="Arial Narrow" w:eastAsia="Arial Narrow" w:hAnsi="Arial Narrow" w:cs="Arial Narrow"/>
        </w:rPr>
        <w:t xml:space="preserve"> dag na het verzoek plaatsvinden.</w:t>
      </w:r>
    </w:p>
    <w:p w14:paraId="00000061" w14:textId="77777777" w:rsidR="00D91023" w:rsidRDefault="00000000">
      <w:pPr>
        <w:rPr>
          <w:rFonts w:ascii="Arial Narrow" w:eastAsia="Arial Narrow" w:hAnsi="Arial Narrow" w:cs="Arial Narrow"/>
        </w:rPr>
      </w:pPr>
      <w:r>
        <w:rPr>
          <w:rFonts w:ascii="Arial Narrow" w:eastAsia="Arial Narrow" w:hAnsi="Arial Narrow" w:cs="Arial Narrow"/>
        </w:rPr>
        <w:t>§ 3 De bijeenroeping geschiedt tenminste 15 dagen voorafgaand aan de datum van de algemene vergadering bij gewone brief of per email. De oproeping vermeldt dag, uur en plaats van de vergadering, alsook de agenda. Het bestuursorgaan moet elk onderwerp op de agenda plaatsen dat minstens 8 dagen voor de vergadering schriftelijk aangebracht wordt door de leden.</w:t>
      </w:r>
    </w:p>
    <w:p w14:paraId="00000062" w14:textId="77777777" w:rsidR="00D91023" w:rsidRDefault="00000000">
      <w:pPr>
        <w:rPr>
          <w:rFonts w:ascii="Arial Narrow" w:eastAsia="Arial Narrow" w:hAnsi="Arial Narrow" w:cs="Arial Narrow"/>
          <w:b/>
        </w:rPr>
      </w:pPr>
      <w:r>
        <w:rPr>
          <w:rFonts w:ascii="Arial Narrow" w:eastAsia="Arial Narrow" w:hAnsi="Arial Narrow" w:cs="Arial Narrow"/>
          <w:b/>
        </w:rPr>
        <w:t>ARTIKEL 14 VOORZITTER ALGEMENE VERGADERING</w:t>
      </w:r>
    </w:p>
    <w:p w14:paraId="00000063" w14:textId="77777777" w:rsidR="00D91023" w:rsidRDefault="00000000">
      <w:pPr>
        <w:rPr>
          <w:rFonts w:ascii="Arial Narrow" w:eastAsia="Arial Narrow" w:hAnsi="Arial Narrow" w:cs="Arial Narrow"/>
        </w:rPr>
      </w:pPr>
      <w:r>
        <w:rPr>
          <w:rFonts w:ascii="Arial Narrow" w:eastAsia="Arial Narrow" w:hAnsi="Arial Narrow" w:cs="Arial Narrow"/>
        </w:rPr>
        <w:t>De algemene vergadering wordt voorgezeten door de voorzitter van het Bestuur. Indien hij afwezig is, wordt hij voorgezeten door de ondervoorzitter en bij diens afwezigheid, wordt hij voorgezeten door de langstzittende bestuurder.</w:t>
      </w:r>
    </w:p>
    <w:p w14:paraId="00000064" w14:textId="77777777" w:rsidR="00D91023" w:rsidRDefault="00000000">
      <w:pPr>
        <w:rPr>
          <w:rFonts w:ascii="Arial Narrow" w:eastAsia="Arial Narrow" w:hAnsi="Arial Narrow" w:cs="Arial Narrow"/>
          <w:b/>
        </w:rPr>
      </w:pPr>
      <w:r>
        <w:rPr>
          <w:rFonts w:ascii="Arial Narrow" w:eastAsia="Arial Narrow" w:hAnsi="Arial Narrow" w:cs="Arial Narrow"/>
          <w:b/>
        </w:rPr>
        <w:t>ARTIKEL 15 VOLMACHTEN</w:t>
      </w:r>
    </w:p>
    <w:p w14:paraId="00000065" w14:textId="77777777" w:rsidR="00D91023" w:rsidRDefault="00000000">
      <w:pPr>
        <w:rPr>
          <w:rFonts w:ascii="Arial Narrow" w:eastAsia="Arial Narrow" w:hAnsi="Arial Narrow" w:cs="Arial Narrow"/>
        </w:rPr>
      </w:pPr>
      <w:r>
        <w:rPr>
          <w:rFonts w:ascii="Arial Narrow" w:eastAsia="Arial Narrow" w:hAnsi="Arial Narrow" w:cs="Arial Narrow"/>
        </w:rPr>
        <w:t xml:space="preserve">Ieder lid van de vereniging mag zich laten vertegenwoordigen op de algemene vergadering door een </w:t>
      </w:r>
      <w:proofErr w:type="spellStart"/>
      <w:r>
        <w:rPr>
          <w:rFonts w:ascii="Arial Narrow" w:eastAsia="Arial Narrow" w:hAnsi="Arial Narrow" w:cs="Arial Narrow"/>
        </w:rPr>
        <w:t>volmachtdrager</w:t>
      </w:r>
      <w:proofErr w:type="spellEnd"/>
      <w:r>
        <w:rPr>
          <w:rFonts w:ascii="Arial Narrow" w:eastAsia="Arial Narrow" w:hAnsi="Arial Narrow" w:cs="Arial Narrow"/>
        </w:rPr>
        <w:t xml:space="preserve">, voorzien van een geschreven machtiging, voor zover de gevolmachtigde zelf lid is van de vereniging. Ieder gevolmachtigde kan slechts één lid van de vereniging vertegenwoordigen. </w:t>
      </w:r>
    </w:p>
    <w:p w14:paraId="00000066" w14:textId="77777777" w:rsidR="00D91023" w:rsidRDefault="00000000">
      <w:pPr>
        <w:rPr>
          <w:rFonts w:ascii="Arial Narrow" w:eastAsia="Arial Narrow" w:hAnsi="Arial Narrow" w:cs="Arial Narrow"/>
          <w:b/>
        </w:rPr>
      </w:pPr>
      <w:r>
        <w:rPr>
          <w:rFonts w:ascii="Arial Narrow" w:eastAsia="Arial Narrow" w:hAnsi="Arial Narrow" w:cs="Arial Narrow"/>
          <w:b/>
        </w:rPr>
        <w:t xml:space="preserve">ARTIKEL 16 BESLUITEN </w:t>
      </w:r>
    </w:p>
    <w:p w14:paraId="00000067" w14:textId="77777777" w:rsidR="00D91023" w:rsidRDefault="00000000">
      <w:pPr>
        <w:rPr>
          <w:rFonts w:ascii="Arial Narrow" w:eastAsia="Arial Narrow" w:hAnsi="Arial Narrow" w:cs="Arial Narrow"/>
        </w:rPr>
      </w:pPr>
      <w:r>
        <w:rPr>
          <w:rFonts w:ascii="Arial Narrow" w:eastAsia="Arial Narrow" w:hAnsi="Arial Narrow" w:cs="Arial Narrow"/>
        </w:rPr>
        <w:t>§ 1 De algemene vergadering kan enkel geldige besluiten nemen omtrent aangelegenheden die uitdrukkelijk op de agenda staan.</w:t>
      </w:r>
    </w:p>
    <w:p w14:paraId="00000068" w14:textId="77777777" w:rsidR="00D91023" w:rsidRDefault="00000000">
      <w:pPr>
        <w:rPr>
          <w:rFonts w:ascii="Arial Narrow" w:eastAsia="Arial Narrow" w:hAnsi="Arial Narrow" w:cs="Arial Narrow"/>
        </w:rPr>
      </w:pPr>
      <w:r>
        <w:rPr>
          <w:rFonts w:ascii="Arial Narrow" w:eastAsia="Arial Narrow" w:hAnsi="Arial Narrow" w:cs="Arial Narrow"/>
        </w:rPr>
        <w:t>§ 2 De algemene vergadering kan geldig beraadslagen ongeacht het aantal aanwezige of vertegenwoordigde leden, behalve wanneer het WVV of deze statuten het anders bepalen. Bij gelijkheid van stemmen zal de stem van de voorzitter van de algemene vergadering doorslaggevend zijn.</w:t>
      </w:r>
    </w:p>
    <w:p w14:paraId="00000069"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 3 Onthoudingen worden meegeteld in de noemer noch teller bij het nemen van deze besluiten.</w:t>
      </w:r>
    </w:p>
    <w:p w14:paraId="0000006A"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6B" w14:textId="77777777" w:rsidR="00D91023" w:rsidRDefault="00000000">
      <w:pPr>
        <w:pBdr>
          <w:top w:val="nil"/>
          <w:left w:val="nil"/>
          <w:bottom w:val="nil"/>
          <w:right w:val="nil"/>
          <w:between w:val="nil"/>
        </w:pBdr>
        <w:spacing w:after="0" w:line="240" w:lineRule="auto"/>
        <w:rPr>
          <w:rFonts w:ascii="Arial Narrow" w:eastAsia="Arial Narrow" w:hAnsi="Arial Narrow" w:cs="Arial Narrow"/>
          <w:b/>
          <w:color w:val="000000"/>
        </w:rPr>
      </w:pPr>
      <w:r>
        <w:rPr>
          <w:rFonts w:ascii="Arial Narrow" w:eastAsia="Arial Narrow" w:hAnsi="Arial Narrow" w:cs="Arial Narrow"/>
          <w:b/>
          <w:color w:val="000000"/>
        </w:rPr>
        <w:t>ARTIKEL 17 BIJZONDERE MEERDERHEDEN</w:t>
      </w:r>
    </w:p>
    <w:p w14:paraId="0000006C"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6D"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 1 In geval van een statutenwijziging moet minstens 2/3</w:t>
      </w:r>
      <w:r>
        <w:rPr>
          <w:rFonts w:ascii="Arial Narrow" w:eastAsia="Arial Narrow" w:hAnsi="Arial Narrow" w:cs="Arial Narrow"/>
          <w:color w:val="000000"/>
          <w:vertAlign w:val="superscript"/>
        </w:rPr>
        <w:t>e</w:t>
      </w:r>
      <w:r>
        <w:rPr>
          <w:rFonts w:ascii="Arial Narrow" w:eastAsia="Arial Narrow" w:hAnsi="Arial Narrow" w:cs="Arial Narrow"/>
          <w:color w:val="000000"/>
        </w:rPr>
        <w:t xml:space="preserve"> van de leden aanwezig of vertegenwoordigd zijn. Van deze aanwezigen moet minstens 2/3 akkoord gaan met de statutenwijziging. Ingeval er op de eerste vergadering minder dan het minimum aantal vereiste leden aanwezig of vertegenwoordigd is, kan een tweede vergadering bijeengeroepen worden, mits deze minstens 15 dagen na de eerste plaats vindt. Deze vergadering kan geldig beraadslagen en besluiten en ongeacht het aantal aanwezige of vertegenwoordigde leden.</w:t>
      </w:r>
    </w:p>
    <w:p w14:paraId="0000006E"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6F"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 2 Een wijziging is alleen dan aangenomen, wanneer zij 2/3e van de uitgebrachte stemmen heeft verkregen waarbij onthoudingen noch in de teller noch in de noemer worden meegerekend.</w:t>
      </w:r>
    </w:p>
    <w:p w14:paraId="00000070"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71" w14:textId="77777777" w:rsidR="00D91023" w:rsidRDefault="00000000">
      <w:pPr>
        <w:pBdr>
          <w:top w:val="nil"/>
          <w:left w:val="nil"/>
          <w:bottom w:val="nil"/>
          <w:right w:val="nil"/>
          <w:between w:val="nil"/>
        </w:pBdr>
        <w:spacing w:after="0" w:line="240" w:lineRule="auto"/>
        <w:rPr>
          <w:rFonts w:ascii="Arial Narrow" w:eastAsia="Arial Narrow" w:hAnsi="Arial Narrow" w:cs="Arial Narrow"/>
          <w:b/>
          <w:color w:val="000000"/>
        </w:rPr>
      </w:pPr>
      <w:r>
        <w:rPr>
          <w:rFonts w:ascii="Arial Narrow" w:eastAsia="Arial Narrow" w:hAnsi="Arial Narrow" w:cs="Arial Narrow"/>
          <w:color w:val="000000"/>
        </w:rPr>
        <w:t>§ 3 Indien de statutenwijziging echter betrekking heeft op het voorwerp of het belangeloos doel van de vereniging, is zij alleen dan aangenomen, wanneer zij vier vijfde van de uitgebrachte stemmen heeft verkregen, waarbij onthoudingen in de teller noch in de noemer worden meegerekend.</w:t>
      </w:r>
      <w:r>
        <w:rPr>
          <w:rFonts w:ascii="Arial Narrow" w:eastAsia="Arial Narrow" w:hAnsi="Arial Narrow" w:cs="Arial Narrow"/>
          <w:b/>
          <w:color w:val="000000"/>
        </w:rPr>
        <w:t xml:space="preserve"> </w:t>
      </w:r>
    </w:p>
    <w:p w14:paraId="00000072" w14:textId="77777777" w:rsidR="00D91023" w:rsidRDefault="00D91023">
      <w:pPr>
        <w:pBdr>
          <w:top w:val="nil"/>
          <w:left w:val="nil"/>
          <w:bottom w:val="nil"/>
          <w:right w:val="nil"/>
          <w:between w:val="nil"/>
        </w:pBdr>
        <w:spacing w:after="0" w:line="240" w:lineRule="auto"/>
        <w:rPr>
          <w:rFonts w:ascii="Arial Narrow" w:eastAsia="Arial Narrow" w:hAnsi="Arial Narrow" w:cs="Arial Narrow"/>
          <w:b/>
          <w:color w:val="000000"/>
        </w:rPr>
      </w:pPr>
    </w:p>
    <w:p w14:paraId="00000073" w14:textId="77777777" w:rsidR="00D91023" w:rsidRDefault="00000000">
      <w:pPr>
        <w:pBdr>
          <w:top w:val="nil"/>
          <w:left w:val="nil"/>
          <w:bottom w:val="nil"/>
          <w:right w:val="nil"/>
          <w:between w:val="nil"/>
        </w:pBdr>
        <w:spacing w:after="0" w:line="240" w:lineRule="auto"/>
        <w:rPr>
          <w:rFonts w:ascii="Arial Narrow" w:eastAsia="Arial Narrow" w:hAnsi="Arial Narrow" w:cs="Arial Narrow"/>
          <w:b/>
          <w:color w:val="000000"/>
        </w:rPr>
      </w:pPr>
      <w:r>
        <w:rPr>
          <w:rFonts w:ascii="Arial Narrow" w:eastAsia="Arial Narrow" w:hAnsi="Arial Narrow" w:cs="Arial Narrow"/>
          <w:b/>
          <w:color w:val="000000"/>
        </w:rPr>
        <w:t>ARTIKEL 18 VERSLAG VAN DE ALGEMENE VERGADERING</w:t>
      </w:r>
    </w:p>
    <w:p w14:paraId="00000074"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75" w14:textId="77777777" w:rsidR="00D91023" w:rsidRDefault="00000000">
      <w:pPr>
        <w:rPr>
          <w:rFonts w:ascii="Arial Narrow" w:eastAsia="Arial Narrow" w:hAnsi="Arial Narrow" w:cs="Arial Narrow"/>
        </w:rPr>
      </w:pPr>
      <w:r>
        <w:rPr>
          <w:rFonts w:ascii="Arial Narrow" w:eastAsia="Arial Narrow" w:hAnsi="Arial Narrow" w:cs="Arial Narrow"/>
        </w:rPr>
        <w:t>§ 1 De notulen van de algemene vergadering worden opgenomen in een register dat bijgehouden wordt op de zetel van de vereniging en ondertekend wordt door de voorzitter en een bestuurder. Het verslag wordt aan alle leden bezorgd, uiterlijk tegen de bijeenroeping van de volgende algemene vergadering.</w:t>
      </w:r>
    </w:p>
    <w:p w14:paraId="00000076"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 2 Elk lid heeft recht op inzage in het verslag. Toegetreden leden en derden hebben dit recht niet, tenzij het bestuursorgaan hier anders over oordeelt.</w:t>
      </w:r>
    </w:p>
    <w:p w14:paraId="00000077" w14:textId="77777777" w:rsidR="00D91023" w:rsidRDefault="00D91023">
      <w:pPr>
        <w:rPr>
          <w:rFonts w:ascii="Arial Narrow" w:eastAsia="Arial Narrow" w:hAnsi="Arial Narrow" w:cs="Arial Narrow"/>
        </w:rPr>
      </w:pPr>
    </w:p>
    <w:p w14:paraId="00000078" w14:textId="77777777" w:rsidR="00D91023" w:rsidRDefault="00D91023">
      <w:pPr>
        <w:rPr>
          <w:rFonts w:ascii="Arial Narrow" w:eastAsia="Arial Narrow" w:hAnsi="Arial Narrow" w:cs="Arial Narrow"/>
        </w:rPr>
      </w:pPr>
    </w:p>
    <w:p w14:paraId="00000079" w14:textId="77777777" w:rsidR="00D91023" w:rsidRDefault="00000000">
      <w:pPr>
        <w:pBdr>
          <w:top w:val="single" w:sz="4" w:space="1" w:color="000000"/>
          <w:left w:val="single" w:sz="4" w:space="4" w:color="000000"/>
          <w:bottom w:val="single" w:sz="4" w:space="1" w:color="000000"/>
          <w:right w:val="single" w:sz="4" w:space="4" w:color="000000"/>
        </w:pBdr>
        <w:rPr>
          <w:rFonts w:ascii="Arial Narrow" w:eastAsia="Arial Narrow" w:hAnsi="Arial Narrow" w:cs="Arial Narrow"/>
          <w:b/>
        </w:rPr>
      </w:pPr>
      <w:r>
        <w:rPr>
          <w:rFonts w:ascii="Arial Narrow" w:eastAsia="Arial Narrow" w:hAnsi="Arial Narrow" w:cs="Arial Narrow"/>
          <w:b/>
        </w:rPr>
        <w:t>TITEL IV BESTUURSORGAAN</w:t>
      </w:r>
    </w:p>
    <w:p w14:paraId="0000007A" w14:textId="77777777" w:rsidR="00D91023" w:rsidRDefault="00000000">
      <w:pPr>
        <w:rPr>
          <w:rFonts w:ascii="Arial Narrow" w:eastAsia="Arial Narrow" w:hAnsi="Arial Narrow" w:cs="Arial Narrow"/>
          <w:b/>
        </w:rPr>
      </w:pPr>
      <w:r>
        <w:rPr>
          <w:rFonts w:ascii="Arial Narrow" w:eastAsia="Arial Narrow" w:hAnsi="Arial Narrow" w:cs="Arial Narrow"/>
          <w:b/>
        </w:rPr>
        <w:t>ARTIKEL 19 SAMENSTELLING BESTUUR</w:t>
      </w:r>
    </w:p>
    <w:p w14:paraId="0000007B" w14:textId="77777777" w:rsidR="00D91023" w:rsidRDefault="00000000">
      <w:pPr>
        <w:rPr>
          <w:rFonts w:ascii="Arial Narrow" w:eastAsia="Arial Narrow" w:hAnsi="Arial Narrow" w:cs="Arial Narrow"/>
        </w:rPr>
      </w:pPr>
      <w:r>
        <w:rPr>
          <w:rFonts w:ascii="Arial Narrow" w:eastAsia="Arial Narrow" w:hAnsi="Arial Narrow" w:cs="Arial Narrow"/>
        </w:rPr>
        <w:t>§ 1 De vereniging wordt bestuurd door het bestuursorgaan, samengesteld uit minstens 3  en maximum 15 leden. Indien en zolang de vereniging minder dan 3 leden heeft, mag het bestuur bestaan uit 2 bestuurders. Zolang het bestuur tweehoofdig is, verliest elke bepaling die aan een lid van het bestuur een doorslaggevende stem toekent, van rechtswege haar werking.</w:t>
      </w:r>
    </w:p>
    <w:p w14:paraId="0000007C" w14:textId="77777777" w:rsidR="00D91023" w:rsidRDefault="00000000">
      <w:pPr>
        <w:spacing w:after="0"/>
        <w:rPr>
          <w:rFonts w:ascii="Arial Narrow" w:eastAsia="Arial Narrow" w:hAnsi="Arial Narrow" w:cs="Arial Narrow"/>
        </w:rPr>
      </w:pPr>
      <w:r>
        <w:rPr>
          <w:rFonts w:ascii="Arial Narrow" w:eastAsia="Arial Narrow" w:hAnsi="Arial Narrow" w:cs="Arial Narrow"/>
        </w:rPr>
        <w:t xml:space="preserve">§ 2 Om tot bestuurder verkozen te worden moet men lid zijn van een club uit de provincie Limburg en lid zijn van Badminton Vlaanderen. </w:t>
      </w:r>
    </w:p>
    <w:p w14:paraId="0000007D"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7E" w14:textId="77777777" w:rsidR="00D91023" w:rsidRDefault="00000000">
      <w:pPr>
        <w:rPr>
          <w:rFonts w:ascii="Arial Narrow" w:eastAsia="Arial Narrow" w:hAnsi="Arial Narrow" w:cs="Arial Narrow"/>
          <w:b/>
        </w:rPr>
      </w:pPr>
      <w:r>
        <w:rPr>
          <w:rFonts w:ascii="Arial Narrow" w:eastAsia="Arial Narrow" w:hAnsi="Arial Narrow" w:cs="Arial Narrow"/>
          <w:b/>
        </w:rPr>
        <w:t>ARTIKEL 20 DUUR VAN HET MANDAAT</w:t>
      </w:r>
    </w:p>
    <w:p w14:paraId="0000007F" w14:textId="77777777" w:rsidR="00D91023" w:rsidRDefault="00000000">
      <w:pPr>
        <w:rPr>
          <w:rFonts w:ascii="Arial Narrow" w:eastAsia="Arial Narrow" w:hAnsi="Arial Narrow" w:cs="Arial Narrow"/>
        </w:rPr>
      </w:pPr>
      <w:r>
        <w:rPr>
          <w:rFonts w:ascii="Arial Narrow" w:eastAsia="Arial Narrow" w:hAnsi="Arial Narrow" w:cs="Arial Narrow"/>
        </w:rPr>
        <w:t>De bestuurders worden bij gewone meerderheid van stemmen door de algemene vergadering benoemd voor een termijn van 2 jaar. Indien een bestuurslid ontslag wenst te nemen, doet hij dat door middel van een brief of mail te richten aan het bestuursorgaan.</w:t>
      </w:r>
    </w:p>
    <w:p w14:paraId="00000080" w14:textId="77777777" w:rsidR="00D91023" w:rsidRDefault="00000000">
      <w:pPr>
        <w:pBdr>
          <w:top w:val="nil"/>
          <w:left w:val="nil"/>
          <w:bottom w:val="nil"/>
          <w:right w:val="nil"/>
          <w:between w:val="nil"/>
        </w:pBdr>
        <w:spacing w:after="240" w:line="240" w:lineRule="auto"/>
        <w:rPr>
          <w:rFonts w:ascii="Arial Narrow" w:eastAsia="Arial Narrow" w:hAnsi="Arial Narrow" w:cs="Arial Narrow"/>
          <w:b/>
          <w:color w:val="000000"/>
        </w:rPr>
      </w:pPr>
      <w:r>
        <w:rPr>
          <w:rFonts w:ascii="Arial Narrow" w:eastAsia="Arial Narrow" w:hAnsi="Arial Narrow" w:cs="Arial Narrow"/>
          <w:b/>
          <w:color w:val="000000"/>
        </w:rPr>
        <w:t>COOPTATIE VAN BESTUURDERS</w:t>
      </w:r>
    </w:p>
    <w:p w14:paraId="00000081"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Wanneer de plaats van een bestuurder openvalt voor het einde van zijn mandaat, hebben de overblijvende bestuurders het recht een nieuwe bestuurder te coöpteren. De eerstvolgende algemene vergadering moet het mandaat van de gecoöpteerde bestuurder bevestigen. Bij bevestiging volbrengt de gecoöpteerde bestuurder het mandaat van zijn voorganger, tenzij de algemene vergadering er anders over beslist. Bij gebrek aan bevestiging eindigt het mandaat van de gecoöpteerde bestuurder na afloop van de algemene vergadering, zonder dat dit afbreuk doet aan de regelmatigheid van de samenstelling van het bestuursorgaan tot op dat ogenblik.</w:t>
      </w:r>
    </w:p>
    <w:p w14:paraId="00000082"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83" w14:textId="77777777" w:rsidR="00D91023" w:rsidRDefault="00000000">
      <w:pPr>
        <w:rPr>
          <w:rFonts w:ascii="Arial Narrow" w:eastAsia="Arial Narrow" w:hAnsi="Arial Narrow" w:cs="Arial Narrow"/>
          <w:b/>
        </w:rPr>
      </w:pPr>
      <w:r>
        <w:rPr>
          <w:rFonts w:ascii="Arial Narrow" w:eastAsia="Arial Narrow" w:hAnsi="Arial Narrow" w:cs="Arial Narrow"/>
          <w:b/>
        </w:rPr>
        <w:t>ARTIKEL 21 FUNCTIEVERDELING</w:t>
      </w:r>
    </w:p>
    <w:p w14:paraId="00000084" w14:textId="77777777" w:rsidR="00D91023" w:rsidRDefault="00000000">
      <w:pPr>
        <w:rPr>
          <w:rFonts w:ascii="Arial Narrow" w:eastAsia="Arial Narrow" w:hAnsi="Arial Narrow" w:cs="Arial Narrow"/>
        </w:rPr>
      </w:pPr>
      <w:r>
        <w:rPr>
          <w:rFonts w:ascii="Arial Narrow" w:eastAsia="Arial Narrow" w:hAnsi="Arial Narrow" w:cs="Arial Narrow"/>
        </w:rPr>
        <w:t xml:space="preserve">Het Bestuur kiest in zijn schoot de functieverdeling. </w:t>
      </w:r>
    </w:p>
    <w:p w14:paraId="00000085" w14:textId="77777777" w:rsidR="00D91023" w:rsidRDefault="00000000">
      <w:pPr>
        <w:rPr>
          <w:rFonts w:ascii="Arial Narrow" w:eastAsia="Arial Narrow" w:hAnsi="Arial Narrow" w:cs="Arial Narrow"/>
          <w:b/>
        </w:rPr>
      </w:pPr>
      <w:r>
        <w:rPr>
          <w:rFonts w:ascii="Arial Narrow" w:eastAsia="Arial Narrow" w:hAnsi="Arial Narrow" w:cs="Arial Narrow"/>
          <w:b/>
        </w:rPr>
        <w:t>ARTIKEL 22 BEVOEGDHEDEN VAN HET BESTUURSORGAAN</w:t>
      </w:r>
    </w:p>
    <w:p w14:paraId="00000086"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Het Bestuur is bevoegd om alle handelingen van intern bestuur te verrichten die nodig of dienstig zijn voor de verwezenlijking van het voorwerp van de vzw, met uitzondering van de handelingen waarvoor volgens de wet of volgens deze statuten de algemene vergadering exclusief bevoegd is.</w:t>
      </w:r>
    </w:p>
    <w:p w14:paraId="00000087"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88"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Onverminderd de verplichtingen die voortvloeien uit collegiaal bestuur, met name overleg en toezicht, kunnen de bestuurders de bestuurstaken onder elkaar verdelen. Die taakverdeling kan niet aan derden tegengeworpen worden, zelfs niet nadat ze zijn openbaar gemaakt. Niet-naleving ervan brengt wel de interne aansprakelijkheid van de betrokken bestuurder(s) in het gedrang.</w:t>
      </w:r>
    </w:p>
    <w:p w14:paraId="00000089"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8A"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Het bestuur kan een deel van zijn bestuursbevoegdheden delegeren aan één of meerdere derden niet-bestuurders, zonder dat deze overdracht evenwel betrekking kan hebben op het algemeen beleid van de vzw of de algemene bestuursbevoegdheid van het Bestuur.</w:t>
      </w:r>
    </w:p>
    <w:p w14:paraId="0000008B"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8C" w14:textId="77777777" w:rsidR="00D91023" w:rsidRDefault="00000000">
      <w:pPr>
        <w:pBdr>
          <w:top w:val="nil"/>
          <w:left w:val="nil"/>
          <w:bottom w:val="nil"/>
          <w:right w:val="nil"/>
          <w:between w:val="nil"/>
        </w:pBdr>
        <w:spacing w:after="240" w:line="240" w:lineRule="auto"/>
        <w:rPr>
          <w:rFonts w:ascii="Arial Narrow" w:eastAsia="Arial Narrow" w:hAnsi="Arial Narrow" w:cs="Arial Narrow"/>
          <w:b/>
          <w:color w:val="000000"/>
        </w:rPr>
      </w:pPr>
      <w:r>
        <w:rPr>
          <w:rFonts w:ascii="Arial Narrow" w:eastAsia="Arial Narrow" w:hAnsi="Arial Narrow" w:cs="Arial Narrow"/>
          <w:b/>
          <w:color w:val="000000"/>
        </w:rPr>
        <w:t>ARTIKEL 23 EXTERNE VERTEGENWOORDGINGSMACHT VAN HET BESTUUR</w:t>
      </w:r>
    </w:p>
    <w:p w14:paraId="0000008D"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 xml:space="preserve">Het bestuur vertegenwoordigt als college de vzw in alle handelingen in en buiten rechte. </w:t>
      </w:r>
    </w:p>
    <w:p w14:paraId="0000008E"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8F"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Onverminderd de algemene vertegenwoordigingsbevoegdheid van het bestuur als college, wordt de vzw in en buiten rechte eveneens vertegenwoordigd door twee bestuurders die gezamenlijk handelen.</w:t>
      </w:r>
    </w:p>
    <w:p w14:paraId="00000090"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91"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 xml:space="preserve">Het bestuur of de bestuurders die de vzw vertegenwoordigen, kunnen gevolmachtigden van de vzw aanstellen. Alleen bijzondere en beperkte volmachten worden openbaar gemaakt door neerlegging in het verenigingsdossier ter griffie van de ondernemingsrechtbank en publicatie van een uittreksel in de bijlagen bij het Belgisch </w:t>
      </w:r>
      <w:r>
        <w:rPr>
          <w:rFonts w:ascii="Arial Narrow" w:eastAsia="Arial Narrow" w:hAnsi="Arial Narrow" w:cs="Arial Narrow"/>
          <w:color w:val="000000"/>
        </w:rPr>
        <w:lastRenderedPageBreak/>
        <w:t>Staatsblad. Uit die stukken moet in ieder geval blijken of de personen die de vzw vertegenwoordigen, de vzw ieder afzonderlijk, gezamenlijk, dan wel als college verbinden alsook de omvang van hun bevoegdheden.</w:t>
      </w:r>
    </w:p>
    <w:p w14:paraId="00000092"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93" w14:textId="77777777" w:rsidR="00D91023" w:rsidRDefault="00000000">
      <w:pPr>
        <w:rPr>
          <w:rFonts w:ascii="Arial Narrow" w:eastAsia="Arial Narrow" w:hAnsi="Arial Narrow" w:cs="Arial Narrow"/>
          <w:b/>
        </w:rPr>
      </w:pPr>
      <w:r>
        <w:rPr>
          <w:rFonts w:ascii="Arial Narrow" w:eastAsia="Arial Narrow" w:hAnsi="Arial Narrow" w:cs="Arial Narrow"/>
          <w:b/>
        </w:rPr>
        <w:t>ARTIKEL 24 INTERN REGLEMENT</w:t>
      </w:r>
    </w:p>
    <w:p w14:paraId="00000094" w14:textId="77777777" w:rsidR="00D91023" w:rsidRDefault="00000000">
      <w:pPr>
        <w:rPr>
          <w:rFonts w:ascii="Arial Narrow" w:eastAsia="Arial Narrow" w:hAnsi="Arial Narrow" w:cs="Arial Narrow"/>
        </w:rPr>
      </w:pPr>
      <w:r>
        <w:rPr>
          <w:rFonts w:ascii="Arial Narrow" w:eastAsia="Arial Narrow" w:hAnsi="Arial Narrow" w:cs="Arial Narrow"/>
        </w:rPr>
        <w:t xml:space="preserve">§ 1 Het bestuur vaardigt alle interne reglementen uit die hij nodig oordeelt. Dergelijk intern reglement kan geen bepalingen bevatten die strijdig zijn met het WVV of de statuten. </w:t>
      </w:r>
    </w:p>
    <w:p w14:paraId="00000095" w14:textId="77777777" w:rsidR="00D91023" w:rsidRDefault="00000000">
      <w:pPr>
        <w:spacing w:after="0"/>
        <w:rPr>
          <w:rFonts w:ascii="Arial Narrow" w:eastAsia="Arial Narrow" w:hAnsi="Arial Narrow" w:cs="Arial Narrow"/>
        </w:rPr>
      </w:pPr>
      <w:r>
        <w:rPr>
          <w:rFonts w:ascii="Arial Narrow" w:eastAsia="Arial Narrow" w:hAnsi="Arial Narrow" w:cs="Arial Narrow"/>
        </w:rPr>
        <w:t xml:space="preserve">§ 2 Indien het bestuursorgaan het intern reglement wijzigt is ze verplicht dit op de agenda en in de notulen van het bestuur op te nemen. De statuten bevatten een verwijzing naar de laatste goedgekeurde versie van het intern reglement, </w:t>
      </w:r>
      <w:r>
        <w:rPr>
          <w:rFonts w:ascii="Arial Narrow" w:eastAsia="Arial Narrow" w:hAnsi="Arial Narrow" w:cs="Arial Narrow"/>
          <w:highlight w:val="yellow"/>
        </w:rPr>
        <w:t>zijnde DATUM</w:t>
      </w:r>
      <w:r>
        <w:rPr>
          <w:rFonts w:ascii="Arial Narrow" w:eastAsia="Arial Narrow" w:hAnsi="Arial Narrow" w:cs="Arial Narrow"/>
        </w:rPr>
        <w:t>. Het bestuursorgaan kan deze verwijzing in de statuten aanpassen en openbaar maken, mits minstens de helft van de bestuurders aanwezig is en een meerderheid hiervan akkoord gaat met de wijziging.</w:t>
      </w:r>
    </w:p>
    <w:p w14:paraId="00000096"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97" w14:textId="77777777" w:rsidR="00D91023" w:rsidRDefault="00000000">
      <w:pPr>
        <w:pBdr>
          <w:top w:val="nil"/>
          <w:left w:val="nil"/>
          <w:bottom w:val="nil"/>
          <w:right w:val="nil"/>
          <w:between w:val="nil"/>
        </w:pBdr>
        <w:spacing w:after="240" w:line="240" w:lineRule="auto"/>
        <w:rPr>
          <w:rFonts w:ascii="Arial Narrow" w:eastAsia="Arial Narrow" w:hAnsi="Arial Narrow" w:cs="Arial Narrow"/>
          <w:b/>
          <w:color w:val="000000"/>
        </w:rPr>
      </w:pPr>
      <w:r>
        <w:rPr>
          <w:rFonts w:ascii="Arial Narrow" w:eastAsia="Arial Narrow" w:hAnsi="Arial Narrow" w:cs="Arial Narrow"/>
          <w:b/>
          <w:color w:val="000000"/>
        </w:rPr>
        <w:t>ARTIKEL 25 BEKENDMAKINGSVEREISTEN VAN HET BESTUUR</w:t>
      </w:r>
    </w:p>
    <w:p w14:paraId="00000098" w14:textId="77777777" w:rsidR="00D91023" w:rsidRDefault="00000000">
      <w:pPr>
        <w:rPr>
          <w:rFonts w:ascii="Arial Narrow" w:eastAsia="Arial Narrow" w:hAnsi="Arial Narrow" w:cs="Arial Narrow"/>
        </w:rPr>
      </w:pPr>
      <w:r>
        <w:rPr>
          <w:rFonts w:ascii="Arial Narrow" w:eastAsia="Arial Narrow" w:hAnsi="Arial Narrow" w:cs="Arial Narrow"/>
        </w:rPr>
        <w:t>De benoeming van de leden van het bestuur en van de personen gemachtigd om de vzw te vertegenwoordigen en hun ambtsbeëindiging worden openbaar gemaakt door neerlegging in het verenigingsdossier ter griffie van de ondernemingsrechtbank en publicatie van het uittreksel in de Bijlagen van het Belgisch Staatsblad. Uit die stukken moet in ieder geval blijken of de personen die de vzw vertegenwoordigen, de vzw ieder afzonderlijk, gezamenlijk dan wel als college verbinden alsook de omvang van hun bevoegdheden.</w:t>
      </w:r>
    </w:p>
    <w:p w14:paraId="00000099"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9A" w14:textId="77777777" w:rsidR="00D91023" w:rsidRDefault="00000000">
      <w:pPr>
        <w:pBdr>
          <w:top w:val="nil"/>
          <w:left w:val="nil"/>
          <w:bottom w:val="nil"/>
          <w:right w:val="nil"/>
          <w:between w:val="nil"/>
        </w:pBdr>
        <w:spacing w:after="0" w:line="240" w:lineRule="auto"/>
        <w:rPr>
          <w:rFonts w:ascii="Arial Narrow" w:eastAsia="Arial Narrow" w:hAnsi="Arial Narrow" w:cs="Arial Narrow"/>
          <w:b/>
          <w:color w:val="000000"/>
        </w:rPr>
      </w:pPr>
      <w:r>
        <w:rPr>
          <w:rFonts w:ascii="Arial Narrow" w:eastAsia="Arial Narrow" w:hAnsi="Arial Narrow" w:cs="Arial Narrow"/>
          <w:b/>
          <w:color w:val="000000"/>
        </w:rPr>
        <w:t>ARTIKEL 26 VERGADERINGEN VAN HET BESTUUR</w:t>
      </w:r>
    </w:p>
    <w:p w14:paraId="0000009B"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9C"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 xml:space="preserve">Het  bestuur vergadert na oproeping van de voorzitter of secretaris zo vaak als het belang van de vzw het vereist. De oproeping bevat datum, uur en plaats van de samenkomst van het bestuur, evenals de agenda. </w:t>
      </w:r>
    </w:p>
    <w:p w14:paraId="0000009D"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De oproeping gebeurt per brief of e-mail, minimum 1 dag voor de vergadering.</w:t>
      </w:r>
    </w:p>
    <w:p w14:paraId="0000009E"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9F" w14:textId="77777777" w:rsidR="00D91023" w:rsidRDefault="00000000">
      <w:pPr>
        <w:pBdr>
          <w:top w:val="nil"/>
          <w:left w:val="nil"/>
          <w:bottom w:val="nil"/>
          <w:right w:val="nil"/>
          <w:between w:val="nil"/>
        </w:pBdr>
        <w:spacing w:after="0" w:line="240" w:lineRule="auto"/>
        <w:rPr>
          <w:rFonts w:ascii="Arial Narrow" w:eastAsia="Arial Narrow" w:hAnsi="Arial Narrow" w:cs="Arial Narrow"/>
          <w:b/>
          <w:color w:val="000000"/>
        </w:rPr>
      </w:pPr>
      <w:r>
        <w:rPr>
          <w:rFonts w:ascii="Arial Narrow" w:eastAsia="Arial Narrow" w:hAnsi="Arial Narrow" w:cs="Arial Narrow"/>
          <w:b/>
          <w:color w:val="000000"/>
        </w:rPr>
        <w:t>ARTIKEL 27 AANWEZIGHEIDSQUORUM EN STEMMING DOOR HET BESTUUR</w:t>
      </w:r>
    </w:p>
    <w:p w14:paraId="000000A0"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A1"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 1 Het bestuur kan geldig beraadslagen en besluiten wanneer minstens de helft van de bestuurders aanwezig is.</w:t>
      </w:r>
    </w:p>
    <w:p w14:paraId="000000A2"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A3" w14:textId="77777777" w:rsidR="00D91023" w:rsidRDefault="00000000">
      <w:pPr>
        <w:pBdr>
          <w:top w:val="nil"/>
          <w:left w:val="nil"/>
          <w:bottom w:val="nil"/>
          <w:right w:val="nil"/>
          <w:between w:val="nil"/>
        </w:pBdr>
        <w:spacing w:after="240" w:line="240" w:lineRule="auto"/>
        <w:rPr>
          <w:rFonts w:ascii="Arial Narrow" w:eastAsia="Arial Narrow" w:hAnsi="Arial Narrow" w:cs="Arial Narrow"/>
          <w:b/>
          <w:color w:val="000000"/>
        </w:rPr>
      </w:pPr>
      <w:r>
        <w:rPr>
          <w:rFonts w:ascii="Arial Narrow" w:eastAsia="Arial Narrow" w:hAnsi="Arial Narrow" w:cs="Arial Narrow"/>
          <w:b/>
          <w:color w:val="000000"/>
        </w:rPr>
        <w:t>ARTIKEL 28 TEGENSTRIJDIG BELANG</w:t>
      </w:r>
    </w:p>
    <w:p w14:paraId="000000A4"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Wanneer het bestuur een beslissing moet nemen of zich over een verrichting moet uitspreken die onder zijn bevoegdheid valt, waarbij een bestuurder een rechtstreeks of onrechtstreeks belang van vermogensrechtelijke aard heeft dat strijdig is met het belang van de vereniging, moet de betrokken bestuurder dit meedelen aan de andere bestuurders voor het bestuursorgaan besluit neemt. Zijn verklaring en toelichting over de aard van dit strijdig belang wordt opgenomen in het verslag van de vergadering van het bestuursorgaan die de beslissing moet nemen. Het is het bestuur niet toegelaten deze beslissing te delegeren.</w:t>
      </w:r>
    </w:p>
    <w:p w14:paraId="000000A5"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A6"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De bestuurder met een belangenconflict mag niet deelnemen aan de beraadslagingen van het bestuur over deze beslissingen of verrichtingen, noch aan de stemming hierover. Wanneer de meerderheid van de aanwezige of vertegenwoordigde bestuurders een belangenconflict heeft, dan wordt de beslissing of de verrichten aan de algemene vergadering voorgelegd. Ingeval de algemene vergadering deze beslissing of verrichting goedkeurt, zal het bestuur ze uitvoeren.</w:t>
      </w:r>
    </w:p>
    <w:p w14:paraId="000000A7"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A8"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Deze procedure is niet van toepassing wanneer de beslissingen van het bestuur betrekking hebben op gebruikelijke verrichtingen die plaatshebben onder de voorwaarden tegen de zekerheden die op de markt gewoonlijk gelden voor soortgelijke verrichtingen.</w:t>
      </w:r>
    </w:p>
    <w:p w14:paraId="000000A9"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AA" w14:textId="77777777" w:rsidR="00D91023" w:rsidRDefault="00000000">
      <w:pPr>
        <w:pBdr>
          <w:top w:val="nil"/>
          <w:left w:val="nil"/>
          <w:bottom w:val="nil"/>
          <w:right w:val="nil"/>
          <w:between w:val="nil"/>
        </w:pBdr>
        <w:spacing w:after="240" w:line="240" w:lineRule="auto"/>
        <w:rPr>
          <w:rFonts w:ascii="Arial Narrow" w:eastAsia="Arial Narrow" w:hAnsi="Arial Narrow" w:cs="Arial Narrow"/>
          <w:b/>
          <w:color w:val="000000"/>
        </w:rPr>
      </w:pPr>
      <w:r>
        <w:rPr>
          <w:rFonts w:ascii="Arial Narrow" w:eastAsia="Arial Narrow" w:hAnsi="Arial Narrow" w:cs="Arial Narrow"/>
          <w:b/>
          <w:color w:val="000000"/>
        </w:rPr>
        <w:t>ARTIKEL 29 VERSLAG VAN HET BESTUUR</w:t>
      </w:r>
    </w:p>
    <w:p w14:paraId="000000AB"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 1 Er wordt verslag genomen van de beslissingen van het bestuur. Deze verslagen worden bewaard op de zetel van de vzw.</w:t>
      </w:r>
    </w:p>
    <w:p w14:paraId="000000AC"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AD"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 2 Elke bestuurder en elk lid hebben recht op inzage van de verslagen.</w:t>
      </w:r>
    </w:p>
    <w:p w14:paraId="000000AE"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AF"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 3 De notulen van de vergaderingen van het bestuur worden ondertekend door de voorzitter en de bestuurders die erom verzoeken. Kopieën voor derden worden ondertekend door één of meer vertegenwoordigingsbevoegde leden van het bestuursorgaan.</w:t>
      </w:r>
    </w:p>
    <w:p w14:paraId="000000B0"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B1" w14:textId="77777777" w:rsidR="00D91023" w:rsidRDefault="00000000">
      <w:pPr>
        <w:pBdr>
          <w:top w:val="nil"/>
          <w:left w:val="nil"/>
          <w:bottom w:val="nil"/>
          <w:right w:val="nil"/>
          <w:between w:val="nil"/>
        </w:pBdr>
        <w:spacing w:after="0" w:line="240" w:lineRule="auto"/>
        <w:rPr>
          <w:rFonts w:ascii="Arial Narrow" w:eastAsia="Arial Narrow" w:hAnsi="Arial Narrow" w:cs="Arial Narrow"/>
          <w:b/>
          <w:color w:val="000000"/>
        </w:rPr>
      </w:pPr>
      <w:r>
        <w:rPr>
          <w:rFonts w:ascii="Arial Narrow" w:eastAsia="Arial Narrow" w:hAnsi="Arial Narrow" w:cs="Arial Narrow"/>
          <w:b/>
          <w:color w:val="000000"/>
        </w:rPr>
        <w:t>ARTIKEL 30 EINDE BESTUURSMANDAAT – ONTSLAG BESTUURDER</w:t>
      </w:r>
    </w:p>
    <w:p w14:paraId="000000B2"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B3"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 1 Als de termijn van het mandaat van een bestuurder verstreken is, eindigt het mandaat van rechtswege op de eerstvolgende algemene vergadering.</w:t>
      </w:r>
    </w:p>
    <w:p w14:paraId="000000B4"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B5"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 2 Daarnaast wordt een bestuurder geacht ontslag te nemen wanneer hij/zij niet meer voldoet aan de inhoudelijke voorwaarden om bestuurder te worden in de vzw, zoals in de statuten bepaald. De vaststelling daarvan gebeurt door de algemene vergadering.</w:t>
      </w:r>
    </w:p>
    <w:p w14:paraId="000000B6"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B7"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 3 Elke bestuurder kan ontslag nemen door schriftelijke kennisgeving aan de voorzitter van het bestuur. Wanneer een bestuurder ontslag neemt, moet hij in functie blijven totdat de algemene vergadering redelijkerwijs in zijn vervanging heeft kunnen voorzien.</w:t>
      </w:r>
    </w:p>
    <w:p w14:paraId="000000B8"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B9"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 4 Het mandaat van een bestuurder eindigt van rechtswege bij zijn overlijden.</w:t>
      </w:r>
    </w:p>
    <w:p w14:paraId="000000BA"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BB"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 5 Het mandaat van een bestuurder kan op elk moment worden beëindigd door de algemene vergadering met een gewone meerderheid van de aanwezige en vertegenwoordigde stemmen. De stemming over het beëindigen van een bestuursmandaat is geheim.</w:t>
      </w:r>
    </w:p>
    <w:p w14:paraId="000000BC"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BD" w14:textId="77777777" w:rsidR="00D91023" w:rsidRDefault="00000000">
      <w:pPr>
        <w:pBdr>
          <w:top w:val="single" w:sz="4" w:space="1" w:color="000000"/>
          <w:left w:val="single" w:sz="4" w:space="4" w:color="000000"/>
          <w:bottom w:val="single" w:sz="4" w:space="1" w:color="000000"/>
          <w:right w:val="single" w:sz="4" w:space="4" w:color="000000"/>
        </w:pBdr>
        <w:rPr>
          <w:rFonts w:ascii="Arial Narrow" w:eastAsia="Arial Narrow" w:hAnsi="Arial Narrow" w:cs="Arial Narrow"/>
          <w:b/>
        </w:rPr>
      </w:pPr>
      <w:r>
        <w:rPr>
          <w:rFonts w:ascii="Arial Narrow" w:eastAsia="Arial Narrow" w:hAnsi="Arial Narrow" w:cs="Arial Narrow"/>
          <w:b/>
        </w:rPr>
        <w:t>TITEL VI  AANSPRAKELIJKHEID VAN BESTUURDERS</w:t>
      </w:r>
    </w:p>
    <w:p w14:paraId="000000BE"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BF" w14:textId="77777777" w:rsidR="00D91023" w:rsidRDefault="00000000">
      <w:pPr>
        <w:pBdr>
          <w:top w:val="nil"/>
          <w:left w:val="nil"/>
          <w:bottom w:val="nil"/>
          <w:right w:val="nil"/>
          <w:between w:val="nil"/>
        </w:pBdr>
        <w:spacing w:after="0" w:line="240" w:lineRule="auto"/>
        <w:rPr>
          <w:rFonts w:ascii="Arial Narrow" w:eastAsia="Arial Narrow" w:hAnsi="Arial Narrow" w:cs="Arial Narrow"/>
          <w:b/>
          <w:color w:val="000000"/>
        </w:rPr>
      </w:pPr>
      <w:r>
        <w:rPr>
          <w:rFonts w:ascii="Arial Narrow" w:eastAsia="Arial Narrow" w:hAnsi="Arial Narrow" w:cs="Arial Narrow"/>
          <w:b/>
          <w:color w:val="000000"/>
        </w:rPr>
        <w:t>ARTIKEL 33 AANSPRAKELIJKHEID VAN BESTUURDERS</w:t>
      </w:r>
    </w:p>
    <w:p w14:paraId="000000C0" w14:textId="77777777" w:rsidR="00D91023" w:rsidRDefault="00D91023">
      <w:pPr>
        <w:pBdr>
          <w:top w:val="nil"/>
          <w:left w:val="nil"/>
          <w:bottom w:val="nil"/>
          <w:right w:val="nil"/>
          <w:between w:val="nil"/>
        </w:pBdr>
        <w:spacing w:after="0" w:line="240" w:lineRule="auto"/>
        <w:rPr>
          <w:rFonts w:ascii="Arial Narrow" w:eastAsia="Arial Narrow" w:hAnsi="Arial Narrow" w:cs="Arial Narrow"/>
          <w:b/>
          <w:color w:val="000000"/>
        </w:rPr>
      </w:pPr>
    </w:p>
    <w:p w14:paraId="000000C1"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 xml:space="preserve">De bestuurders en dagelijks bestuurders (en alle andere personen die ten aanzien van de vzw werkelijke bestuursbevoegdheid hebben gehad) zijn tegenover de vzw aansprakelijk voor fouten begaan in de uitoefening van hun opdracht. Dit geldt ook tegenover derden voor zover de begane fout een buitencontractuele fout is. Deze personen zijn evenwel slechts aansprakelijk voor beslissingen waarbinnen normaal voorzichtige en zorgvuldige bestuurders, geplaatst in dezelfde omstandigheden, </w:t>
      </w:r>
      <w:r>
        <w:rPr>
          <w:rFonts w:ascii="Arial Narrow" w:eastAsia="Arial Narrow" w:hAnsi="Arial Narrow" w:cs="Arial Narrow"/>
        </w:rPr>
        <w:t>redelijkerwijs</w:t>
      </w:r>
      <w:r>
        <w:rPr>
          <w:rFonts w:ascii="Arial Narrow" w:eastAsia="Arial Narrow" w:hAnsi="Arial Narrow" w:cs="Arial Narrow"/>
          <w:color w:val="000000"/>
        </w:rPr>
        <w:t xml:space="preserve"> van mening kunnen verschillen. </w:t>
      </w:r>
    </w:p>
    <w:p w14:paraId="000000C2"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C3"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Aangezien het bestuursorgaan een college vormt, is hun aansprakelijkheid voor de beslissingen of nalatigheden van dit college hoofdelijk.</w:t>
      </w:r>
    </w:p>
    <w:p w14:paraId="000000C4"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C5"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Wat fouten betreft waaraan zij geen deel hebben gehad, zijn zij evenwel van hun aansprakelijkheid ontheven indien zij de beweerde fout hebben gemeld aan het collegiaal bestuursorgaan. Deze melding, evenals de bespreking waartoe zij aanleiding geeft, wordt opgenomen in de notulen.</w:t>
      </w:r>
    </w:p>
    <w:p w14:paraId="000000C6"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C7"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 xml:space="preserve">Deze aansprakelijkheid, samen met elke andere </w:t>
      </w:r>
      <w:r>
        <w:rPr>
          <w:rFonts w:ascii="Arial Narrow" w:eastAsia="Arial Narrow" w:hAnsi="Arial Narrow" w:cs="Arial Narrow"/>
        </w:rPr>
        <w:t>schade aansprakelijkheid</w:t>
      </w:r>
      <w:r>
        <w:rPr>
          <w:rFonts w:ascii="Arial Narrow" w:eastAsia="Arial Narrow" w:hAnsi="Arial Narrow" w:cs="Arial Narrow"/>
          <w:color w:val="000000"/>
        </w:rPr>
        <w:t xml:space="preserve"> die voortvloeit uit het WVV of andere wetten of reglementen, evenals de aansprakelijkheid voor de schulden van de rechtspersoon bedoeld in de artikel XX.225 en XX.227 van het Wetboek van economisch recht is beperkt tot de in artikel 2:57 van het WVV opgenomen bedragen.</w:t>
      </w:r>
    </w:p>
    <w:p w14:paraId="000000C8"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C9" w14:textId="77777777" w:rsidR="00D91023" w:rsidRDefault="00000000">
      <w:pPr>
        <w:pBdr>
          <w:top w:val="single" w:sz="4" w:space="1" w:color="000000"/>
          <w:left w:val="single" w:sz="4" w:space="4" w:color="000000"/>
          <w:bottom w:val="single" w:sz="4" w:space="1" w:color="000000"/>
          <w:right w:val="single" w:sz="4" w:space="4" w:color="000000"/>
        </w:pBdr>
        <w:spacing w:after="0"/>
        <w:rPr>
          <w:rFonts w:ascii="Arial Narrow" w:eastAsia="Arial Narrow" w:hAnsi="Arial Narrow" w:cs="Arial Narrow"/>
          <w:b/>
        </w:rPr>
      </w:pPr>
      <w:r>
        <w:rPr>
          <w:rFonts w:ascii="Arial Narrow" w:eastAsia="Arial Narrow" w:hAnsi="Arial Narrow" w:cs="Arial Narrow"/>
          <w:b/>
        </w:rPr>
        <w:t>TITEL VII BOEKHOUDING</w:t>
      </w:r>
    </w:p>
    <w:p w14:paraId="000000CA"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CB" w14:textId="77777777" w:rsidR="00D91023" w:rsidRDefault="00000000">
      <w:pPr>
        <w:pBdr>
          <w:top w:val="nil"/>
          <w:left w:val="nil"/>
          <w:bottom w:val="nil"/>
          <w:right w:val="nil"/>
          <w:between w:val="nil"/>
        </w:pBdr>
        <w:spacing w:after="240" w:line="240" w:lineRule="auto"/>
        <w:rPr>
          <w:rFonts w:ascii="Arial Narrow" w:eastAsia="Arial Narrow" w:hAnsi="Arial Narrow" w:cs="Arial Narrow"/>
          <w:b/>
          <w:color w:val="000000"/>
        </w:rPr>
      </w:pPr>
      <w:r>
        <w:rPr>
          <w:rFonts w:ascii="Arial Narrow" w:eastAsia="Arial Narrow" w:hAnsi="Arial Narrow" w:cs="Arial Narrow"/>
          <w:b/>
          <w:color w:val="000000"/>
        </w:rPr>
        <w:t>ARTIKEL 34 BOEKJAAR - KWIJTING</w:t>
      </w:r>
    </w:p>
    <w:p w14:paraId="000000CC" w14:textId="77777777" w:rsidR="00D91023" w:rsidRDefault="00000000">
      <w:pPr>
        <w:spacing w:after="0"/>
        <w:rPr>
          <w:rFonts w:ascii="Arial Narrow" w:eastAsia="Arial Narrow" w:hAnsi="Arial Narrow" w:cs="Arial Narrow"/>
        </w:rPr>
      </w:pPr>
      <w:r>
        <w:rPr>
          <w:rFonts w:ascii="Arial Narrow" w:eastAsia="Arial Narrow" w:hAnsi="Arial Narrow" w:cs="Arial Narrow"/>
        </w:rPr>
        <w:t xml:space="preserve">§ 1 Het boekjaar loopt van 1 januari tot 31 december. </w:t>
      </w:r>
    </w:p>
    <w:p w14:paraId="000000CD"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CE" w14:textId="77777777" w:rsidR="00D91023" w:rsidRDefault="00000000">
      <w:pPr>
        <w:spacing w:after="0"/>
        <w:rPr>
          <w:rFonts w:ascii="Arial Narrow" w:eastAsia="Arial Narrow" w:hAnsi="Arial Narrow" w:cs="Arial Narrow"/>
        </w:rPr>
      </w:pPr>
      <w:r>
        <w:rPr>
          <w:rFonts w:ascii="Arial Narrow" w:eastAsia="Arial Narrow" w:hAnsi="Arial Narrow" w:cs="Arial Narrow"/>
        </w:rPr>
        <w:lastRenderedPageBreak/>
        <w:t>§ 2 Elk jaar moet het bestuur aan de gewone algemene vergadering rekenschap geven over zijn beleid tijdens het afgelopen dienstjaar. Het bestuur stelt de rekening vast van het vorig jaar en maakt de begroting op voor het volgend jaar. Beide worden elk jaar, en ten laatste zes maanden na de afsluiting van het boekjaar, onderworpen aan de goedkeuring van de algemene vergadering.</w:t>
      </w:r>
    </w:p>
    <w:p w14:paraId="000000CF" w14:textId="77777777" w:rsidR="00D91023" w:rsidRDefault="00D91023">
      <w:pPr>
        <w:spacing w:after="0"/>
        <w:rPr>
          <w:rFonts w:ascii="Arial Narrow" w:eastAsia="Arial Narrow" w:hAnsi="Arial Narrow" w:cs="Arial Narrow"/>
        </w:rPr>
      </w:pPr>
    </w:p>
    <w:p w14:paraId="000000D0" w14:textId="77777777" w:rsidR="00D91023" w:rsidRDefault="00000000">
      <w:pPr>
        <w:rPr>
          <w:rFonts w:ascii="Arial Narrow" w:eastAsia="Arial Narrow" w:hAnsi="Arial Narrow" w:cs="Arial Narrow"/>
        </w:rPr>
      </w:pPr>
      <w:r>
        <w:rPr>
          <w:rFonts w:ascii="Arial Narrow" w:eastAsia="Arial Narrow" w:hAnsi="Arial Narrow" w:cs="Arial Narrow"/>
        </w:rPr>
        <w:t xml:space="preserve">§ 3 De algemene vergadering spreekt zich vervolgens uit over de kwijting aan de bestuurders. Deze kwijting is alleen dan rechtsgeldig, wanneer de ware toestand van de vereniging niet wordt verborgen door enige weglating of onjuiste opgave in de jaarrekening, en wat de extra-statutaire of met het WVV strijdige verrichten betreft, wanneer deze bepaaldelijk zijn aangegeven in de oproeping. </w:t>
      </w:r>
    </w:p>
    <w:p w14:paraId="000000D1"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D2" w14:textId="77777777" w:rsidR="00D91023" w:rsidRDefault="00000000">
      <w:pPr>
        <w:pBdr>
          <w:top w:val="single" w:sz="4" w:space="1" w:color="000000"/>
          <w:left w:val="single" w:sz="4" w:space="4" w:color="000000"/>
          <w:bottom w:val="single" w:sz="4" w:space="1" w:color="000000"/>
          <w:right w:val="single" w:sz="4" w:space="4" w:color="000000"/>
        </w:pBdr>
        <w:spacing w:after="0"/>
        <w:rPr>
          <w:rFonts w:ascii="Arial Narrow" w:eastAsia="Arial Narrow" w:hAnsi="Arial Narrow" w:cs="Arial Narrow"/>
          <w:b/>
        </w:rPr>
      </w:pPr>
      <w:r>
        <w:rPr>
          <w:rFonts w:ascii="Arial Narrow" w:eastAsia="Arial Narrow" w:hAnsi="Arial Narrow" w:cs="Arial Narrow"/>
          <w:b/>
        </w:rPr>
        <w:t>TITEL VIII ONTBINDING EN VEREFFENING</w:t>
      </w:r>
    </w:p>
    <w:p w14:paraId="000000D3" w14:textId="77777777" w:rsidR="00D91023" w:rsidRDefault="00D91023">
      <w:pPr>
        <w:pBdr>
          <w:top w:val="nil"/>
          <w:left w:val="nil"/>
          <w:bottom w:val="nil"/>
          <w:right w:val="nil"/>
          <w:between w:val="nil"/>
        </w:pBdr>
        <w:spacing w:after="0" w:line="240" w:lineRule="auto"/>
        <w:rPr>
          <w:rFonts w:ascii="Arial Narrow" w:eastAsia="Arial Narrow" w:hAnsi="Arial Narrow" w:cs="Arial Narrow"/>
          <w:b/>
          <w:color w:val="000000"/>
        </w:rPr>
      </w:pPr>
    </w:p>
    <w:p w14:paraId="000000D4" w14:textId="77777777" w:rsidR="00D91023" w:rsidRDefault="00000000">
      <w:pPr>
        <w:pBdr>
          <w:top w:val="nil"/>
          <w:left w:val="nil"/>
          <w:bottom w:val="nil"/>
          <w:right w:val="nil"/>
          <w:between w:val="nil"/>
        </w:pBdr>
        <w:spacing w:after="240" w:line="240" w:lineRule="auto"/>
        <w:rPr>
          <w:rFonts w:ascii="Arial Narrow" w:eastAsia="Arial Narrow" w:hAnsi="Arial Narrow" w:cs="Arial Narrow"/>
          <w:b/>
          <w:color w:val="000000"/>
        </w:rPr>
      </w:pPr>
      <w:r>
        <w:rPr>
          <w:rFonts w:ascii="Arial Narrow" w:eastAsia="Arial Narrow" w:hAnsi="Arial Narrow" w:cs="Arial Narrow"/>
          <w:b/>
          <w:color w:val="000000"/>
        </w:rPr>
        <w:t>ARTIKEL 35 ONTBINDING</w:t>
      </w:r>
    </w:p>
    <w:p w14:paraId="000000D5" w14:textId="77777777" w:rsidR="00D91023" w:rsidRDefault="00000000">
      <w:pPr>
        <w:spacing w:after="0"/>
        <w:rPr>
          <w:rFonts w:ascii="Arial Narrow" w:eastAsia="Arial Narrow" w:hAnsi="Arial Narrow" w:cs="Arial Narrow"/>
        </w:rPr>
      </w:pPr>
      <w:r>
        <w:rPr>
          <w:rFonts w:ascii="Arial Narrow" w:eastAsia="Arial Narrow" w:hAnsi="Arial Narrow" w:cs="Arial Narrow"/>
        </w:rPr>
        <w:t>§ 1 De vzw kan op elk ogenblik door de algemene vergadering worden ontbonden.</w:t>
      </w:r>
    </w:p>
    <w:p w14:paraId="000000D6"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D7"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De algemene vergadering wordt samengeroepen ter bespreking van voorstellen inzake de ontbinding van de vzw, voorgelegd door het bestuur of door minstens 1/5</w:t>
      </w:r>
      <w:r>
        <w:rPr>
          <w:rFonts w:ascii="Arial Narrow" w:eastAsia="Arial Narrow" w:hAnsi="Arial Narrow" w:cs="Arial Narrow"/>
          <w:color w:val="000000"/>
          <w:vertAlign w:val="superscript"/>
        </w:rPr>
        <w:t>e</w:t>
      </w:r>
      <w:r>
        <w:rPr>
          <w:rFonts w:ascii="Arial Narrow" w:eastAsia="Arial Narrow" w:hAnsi="Arial Narrow" w:cs="Arial Narrow"/>
          <w:color w:val="000000"/>
        </w:rPr>
        <w:t xml:space="preserve"> van de leden.</w:t>
      </w:r>
    </w:p>
    <w:p w14:paraId="000000D8"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D9"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Om op een geldige manier te beraadslagen en beslissen over de ontbinding van de vzw, moet minstens 2/3</w:t>
      </w:r>
      <w:r>
        <w:rPr>
          <w:rFonts w:ascii="Arial Narrow" w:eastAsia="Arial Narrow" w:hAnsi="Arial Narrow" w:cs="Arial Narrow"/>
          <w:color w:val="000000"/>
          <w:vertAlign w:val="superscript"/>
        </w:rPr>
        <w:t>e</w:t>
      </w:r>
      <w:r>
        <w:rPr>
          <w:rFonts w:ascii="Arial Narrow" w:eastAsia="Arial Narrow" w:hAnsi="Arial Narrow" w:cs="Arial Narrow"/>
          <w:color w:val="000000"/>
        </w:rPr>
        <w:t xml:space="preserve"> van de leden aanwezig of vertegenwoordigd zijn op de algemene vergadering. De beslissing tot ontbinding moet genomen worden met een bijzondere meerderheid van 4/5</w:t>
      </w:r>
      <w:r>
        <w:rPr>
          <w:rFonts w:ascii="Arial Narrow" w:eastAsia="Arial Narrow" w:hAnsi="Arial Narrow" w:cs="Arial Narrow"/>
          <w:color w:val="000000"/>
          <w:vertAlign w:val="superscript"/>
        </w:rPr>
        <w:t>e</w:t>
      </w:r>
      <w:r>
        <w:rPr>
          <w:rFonts w:ascii="Arial Narrow" w:eastAsia="Arial Narrow" w:hAnsi="Arial Narrow" w:cs="Arial Narrow"/>
          <w:color w:val="000000"/>
        </w:rPr>
        <w:t xml:space="preserve"> van de aanwezige of vertegenwoordigde stemmen.</w:t>
      </w:r>
    </w:p>
    <w:p w14:paraId="000000DA"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DB"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Indien het voorstel tot ontbinding wordt goedgekeurd, benoemt de algemene vergadering één of meerdere vereffenaars waarvan zij de opdracht omschrijft.</w:t>
      </w:r>
    </w:p>
    <w:p w14:paraId="000000DC"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DD"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 2 Vanaf de beslissing tot ontbinding vermeldt de vzw altijd dat zij ‘vzw in vereffening’ is overeenkomstig het WVV.</w:t>
      </w:r>
    </w:p>
    <w:p w14:paraId="000000DE"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DF"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 3 Een vzw in vereffening mag haar naam niet wijzigen en slechts onder voorwaarden bepaald in artikel 2:116 haar zetel verplaatsen.</w:t>
      </w:r>
    </w:p>
    <w:p w14:paraId="000000E0"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bookmarkStart w:id="0" w:name="_heading=h.gjdgxs" w:colFirst="0" w:colLast="0"/>
      <w:bookmarkEnd w:id="0"/>
      <w:r>
        <w:rPr>
          <w:rFonts w:ascii="Arial Narrow" w:eastAsia="Arial Narrow" w:hAnsi="Arial Narrow" w:cs="Arial Narrow"/>
          <w:color w:val="000000"/>
        </w:rPr>
        <w:t xml:space="preserve"> </w:t>
      </w:r>
    </w:p>
    <w:p w14:paraId="000000E1" w14:textId="77777777" w:rsidR="00D91023" w:rsidRDefault="00000000">
      <w:pPr>
        <w:pBdr>
          <w:top w:val="nil"/>
          <w:left w:val="nil"/>
          <w:bottom w:val="nil"/>
          <w:right w:val="nil"/>
          <w:between w:val="nil"/>
        </w:pBdr>
        <w:spacing w:after="240" w:line="240" w:lineRule="auto"/>
        <w:rPr>
          <w:rFonts w:ascii="Arial Narrow" w:eastAsia="Arial Narrow" w:hAnsi="Arial Narrow" w:cs="Arial Narrow"/>
          <w:b/>
          <w:color w:val="000000"/>
        </w:rPr>
      </w:pPr>
      <w:r>
        <w:rPr>
          <w:rFonts w:ascii="Arial Narrow" w:eastAsia="Arial Narrow" w:hAnsi="Arial Narrow" w:cs="Arial Narrow"/>
          <w:b/>
          <w:color w:val="000000"/>
        </w:rPr>
        <w:t>ARTIKEL 36 BESTEMMING VAN HET VERMOGEN</w:t>
      </w:r>
    </w:p>
    <w:p w14:paraId="000000E2"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In geval van ontbinding en vereffening, beslist de algemene vergadering of de vereffenaar(s) over de bestemming van het vermogen van de vzw.</w:t>
      </w:r>
    </w:p>
    <w:p w14:paraId="000000E3"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E4" w14:textId="77777777" w:rsidR="00D91023" w:rsidRDefault="00000000">
      <w:pPr>
        <w:pBdr>
          <w:top w:val="nil"/>
          <w:left w:val="nil"/>
          <w:bottom w:val="nil"/>
          <w:right w:val="nil"/>
          <w:between w:val="nil"/>
        </w:pBdr>
        <w:spacing w:after="240" w:line="240" w:lineRule="auto"/>
        <w:rPr>
          <w:rFonts w:ascii="Arial Narrow" w:eastAsia="Arial Narrow" w:hAnsi="Arial Narrow" w:cs="Arial Narrow"/>
          <w:b/>
          <w:color w:val="000000"/>
        </w:rPr>
      </w:pPr>
      <w:r>
        <w:rPr>
          <w:rFonts w:ascii="Arial Narrow" w:eastAsia="Arial Narrow" w:hAnsi="Arial Narrow" w:cs="Arial Narrow"/>
          <w:b/>
          <w:color w:val="000000"/>
        </w:rPr>
        <w:t>ARTIKEL 37 BEKENDMAKINGSVEREISTEN</w:t>
      </w:r>
    </w:p>
    <w:p w14:paraId="000000E5"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Alle beslissingen betreffende de ontbinding, de vereffeningsvoorwaarden, de benoeming en de ambtsbeëindiging van de vereffenaars, de afsluiting van de vereffening en de bestemming van het actief worden neergelegd in het verenigingsdossier ter griffie van de Ondernemingsrechtbank, en bekendgemaakt in de Bijlagen van het Belgisch Staatsblad overeenkomstig het WVV en haar uitvoeringsbesluiten.</w:t>
      </w:r>
    </w:p>
    <w:p w14:paraId="000000E6" w14:textId="77777777" w:rsidR="00D91023" w:rsidRDefault="00D91023">
      <w:pPr>
        <w:pBdr>
          <w:top w:val="nil"/>
          <w:left w:val="nil"/>
          <w:bottom w:val="nil"/>
          <w:right w:val="nil"/>
          <w:between w:val="nil"/>
        </w:pBdr>
        <w:spacing w:after="0" w:line="240" w:lineRule="auto"/>
        <w:rPr>
          <w:rFonts w:ascii="Arial Narrow" w:eastAsia="Arial Narrow" w:hAnsi="Arial Narrow" w:cs="Arial Narrow"/>
          <w:color w:val="000000"/>
        </w:rPr>
      </w:pPr>
    </w:p>
    <w:p w14:paraId="000000E7" w14:textId="77777777" w:rsidR="00D91023" w:rsidRDefault="00000000">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b/>
          <w:color w:val="000000"/>
        </w:rPr>
      </w:pPr>
      <w:r>
        <w:rPr>
          <w:rFonts w:ascii="Arial Narrow" w:eastAsia="Arial Narrow" w:hAnsi="Arial Narrow" w:cs="Arial Narrow"/>
          <w:b/>
          <w:color w:val="000000"/>
        </w:rPr>
        <w:t>TITEL IX SLOTBEPALINGEN</w:t>
      </w:r>
    </w:p>
    <w:p w14:paraId="000000E8" w14:textId="77777777" w:rsidR="00D91023" w:rsidRDefault="00D91023">
      <w:pPr>
        <w:pBdr>
          <w:top w:val="nil"/>
          <w:left w:val="nil"/>
          <w:bottom w:val="nil"/>
          <w:right w:val="nil"/>
          <w:between w:val="nil"/>
        </w:pBdr>
        <w:spacing w:after="0" w:line="240" w:lineRule="auto"/>
        <w:rPr>
          <w:rFonts w:ascii="Arial Narrow" w:eastAsia="Arial Narrow" w:hAnsi="Arial Narrow" w:cs="Arial Narrow"/>
          <w:b/>
          <w:color w:val="000000"/>
        </w:rPr>
      </w:pPr>
    </w:p>
    <w:p w14:paraId="000000E9" w14:textId="77777777" w:rsidR="00D91023" w:rsidRDefault="00000000">
      <w:pPr>
        <w:pBdr>
          <w:top w:val="nil"/>
          <w:left w:val="nil"/>
          <w:bottom w:val="nil"/>
          <w:right w:val="nil"/>
          <w:between w:val="nil"/>
        </w:pBdr>
        <w:spacing w:after="240" w:line="240" w:lineRule="auto"/>
        <w:rPr>
          <w:rFonts w:ascii="Arial Narrow" w:eastAsia="Arial Narrow" w:hAnsi="Arial Narrow" w:cs="Arial Narrow"/>
          <w:b/>
          <w:color w:val="000000"/>
        </w:rPr>
      </w:pPr>
      <w:r>
        <w:rPr>
          <w:rFonts w:ascii="Arial Narrow" w:eastAsia="Arial Narrow" w:hAnsi="Arial Narrow" w:cs="Arial Narrow"/>
          <w:b/>
          <w:color w:val="000000"/>
        </w:rPr>
        <w:t>ARTIKEL 38 SLOT</w:t>
      </w:r>
    </w:p>
    <w:p w14:paraId="000000EA" w14:textId="77777777" w:rsidR="00D91023" w:rsidRDefault="00000000">
      <w:p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Voor alle gevallen die niet geregeld zijn door deze statuten zijn de bepalingen van het WVV en haar uitvoeringsbesluiten van toepassing.</w:t>
      </w:r>
    </w:p>
    <w:p w14:paraId="000000EB" w14:textId="77777777" w:rsidR="00D91023" w:rsidRDefault="00D91023">
      <w:pPr>
        <w:rPr>
          <w:rFonts w:ascii="Arial Narrow" w:eastAsia="Arial Narrow" w:hAnsi="Arial Narrow" w:cs="Arial Narrow"/>
        </w:rPr>
      </w:pPr>
    </w:p>
    <w:sectPr w:rsidR="00D91023">
      <w:headerReference w:type="default" r:id="rId8"/>
      <w:footerReference w:type="default" r:id="rId9"/>
      <w:pgSz w:w="11906" w:h="16838"/>
      <w:pgMar w:top="1417" w:right="1417" w:bottom="1134"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4B559" w14:textId="77777777" w:rsidR="007F54C9" w:rsidRDefault="007F54C9">
      <w:pPr>
        <w:spacing w:after="0" w:line="240" w:lineRule="auto"/>
      </w:pPr>
      <w:r>
        <w:separator/>
      </w:r>
    </w:p>
  </w:endnote>
  <w:endnote w:type="continuationSeparator" w:id="0">
    <w:p w14:paraId="1B435F44" w14:textId="77777777" w:rsidR="007F54C9" w:rsidRDefault="007F5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altName w:val="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EE" w14:textId="77777777" w:rsidR="00D91023" w:rsidRDefault="00D91023">
    <w:pPr>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CB485A" w14:textId="77777777" w:rsidR="007F54C9" w:rsidRDefault="007F54C9">
      <w:pPr>
        <w:spacing w:after="0" w:line="240" w:lineRule="auto"/>
      </w:pPr>
      <w:r>
        <w:separator/>
      </w:r>
    </w:p>
  </w:footnote>
  <w:footnote w:type="continuationSeparator" w:id="0">
    <w:p w14:paraId="4F47D0C1" w14:textId="77777777" w:rsidR="007F54C9" w:rsidRDefault="007F54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EC" w14:textId="39556505" w:rsidR="00D91023" w:rsidRDefault="00000000">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5006B">
      <w:rPr>
        <w:noProof/>
        <w:color w:val="000000"/>
      </w:rPr>
      <w:t>1</w:t>
    </w:r>
    <w:r>
      <w:rPr>
        <w:color w:val="000000"/>
      </w:rPr>
      <w:fldChar w:fldCharType="end"/>
    </w:r>
  </w:p>
  <w:p w14:paraId="000000ED" w14:textId="77777777" w:rsidR="00D91023" w:rsidRDefault="00D91023">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52857"/>
    <w:multiLevelType w:val="multilevel"/>
    <w:tmpl w:val="8D6E3C0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B090C10"/>
    <w:multiLevelType w:val="multilevel"/>
    <w:tmpl w:val="FE14CD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F5F7A34"/>
    <w:multiLevelType w:val="multilevel"/>
    <w:tmpl w:val="039E3BE4"/>
    <w:lvl w:ilvl="0">
      <w:numFmt w:val="bullet"/>
      <w:lvlText w:val="-"/>
      <w:lvlJc w:val="left"/>
      <w:pPr>
        <w:ind w:left="720" w:hanging="360"/>
      </w:pPr>
      <w:rPr>
        <w:rFonts w:ascii="Arial Narrow" w:eastAsia="Arial Narrow" w:hAnsi="Arial Narrow" w:cs="Arial Narro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65198282">
    <w:abstractNumId w:val="2"/>
  </w:num>
  <w:num w:numId="2" w16cid:durableId="3165887">
    <w:abstractNumId w:val="0"/>
  </w:num>
  <w:num w:numId="3" w16cid:durableId="12484163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023"/>
    <w:rsid w:val="007F54C9"/>
    <w:rsid w:val="00943B41"/>
    <w:rsid w:val="0095006B"/>
    <w:rsid w:val="00D9102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017C4"/>
  <w15:docId w15:val="{98C83744-24A7-4F21-B310-F88DF0D15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nl-NL"/>
    </w:rPr>
  </w:style>
  <w:style w:type="paragraph" w:styleId="Kop1">
    <w:name w:val="heading 1"/>
    <w:basedOn w:val="Standaard"/>
    <w:next w:val="Standaard"/>
    <w:uiPriority w:val="9"/>
    <w:qFormat/>
    <w:pPr>
      <w:keepNext/>
      <w:keepLines/>
      <w:spacing w:before="480" w:after="120"/>
      <w:outlineLvl w:val="0"/>
    </w:pPr>
    <w:rPr>
      <w:b/>
      <w:sz w:val="48"/>
      <w:szCs w:val="48"/>
    </w:rPr>
  </w:style>
  <w:style w:type="paragraph" w:styleId="Kop2">
    <w:name w:val="heading 2"/>
    <w:basedOn w:val="Standaard"/>
    <w:next w:val="Standaard"/>
    <w:uiPriority w:val="9"/>
    <w:semiHidden/>
    <w:unhideWhenUsed/>
    <w:qFormat/>
    <w:pPr>
      <w:keepNext/>
      <w:keepLines/>
      <w:spacing w:before="360" w:after="80"/>
      <w:outlineLvl w:val="1"/>
    </w:pPr>
    <w:rPr>
      <w:b/>
      <w:sz w:val="36"/>
      <w:szCs w:val="36"/>
    </w:rPr>
  </w:style>
  <w:style w:type="paragraph" w:styleId="Kop3">
    <w:name w:val="heading 3"/>
    <w:basedOn w:val="Standaard"/>
    <w:next w:val="Standaard"/>
    <w:uiPriority w:val="9"/>
    <w:semiHidden/>
    <w:unhideWhenUsed/>
    <w:qFormat/>
    <w:pPr>
      <w:keepNext/>
      <w:keepLines/>
      <w:spacing w:before="280" w:after="80"/>
      <w:outlineLvl w:val="2"/>
    </w:pPr>
    <w:rPr>
      <w:b/>
      <w:sz w:val="28"/>
      <w:szCs w:val="28"/>
    </w:rPr>
  </w:style>
  <w:style w:type="paragraph" w:styleId="Kop4">
    <w:name w:val="heading 4"/>
    <w:basedOn w:val="Standaard"/>
    <w:next w:val="Standaard"/>
    <w:uiPriority w:val="9"/>
    <w:semiHidden/>
    <w:unhideWhenUsed/>
    <w:qFormat/>
    <w:pPr>
      <w:keepNext/>
      <w:keepLines/>
      <w:spacing w:before="240" w:after="40"/>
      <w:outlineLvl w:val="3"/>
    </w:pPr>
    <w:rPr>
      <w:b/>
      <w:sz w:val="24"/>
      <w:szCs w:val="24"/>
    </w:rPr>
  </w:style>
  <w:style w:type="paragraph" w:styleId="Kop5">
    <w:name w:val="heading 5"/>
    <w:basedOn w:val="Standaard"/>
    <w:next w:val="Standaard"/>
    <w:uiPriority w:val="9"/>
    <w:semiHidden/>
    <w:unhideWhenUsed/>
    <w:qFormat/>
    <w:pPr>
      <w:keepNext/>
      <w:keepLines/>
      <w:spacing w:before="220" w:after="40"/>
      <w:outlineLvl w:val="4"/>
    </w:pPr>
    <w:rPr>
      <w:b/>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before="480" w:after="120"/>
    </w:pPr>
    <w:rPr>
      <w:b/>
      <w:sz w:val="72"/>
      <w:szCs w:val="72"/>
    </w:rPr>
  </w:style>
  <w:style w:type="paragraph" w:styleId="Koptekst">
    <w:name w:val="header"/>
    <w:basedOn w:val="Standaard"/>
    <w:link w:val="KoptekstChar"/>
    <w:uiPriority w:val="99"/>
    <w:unhideWhenUsed/>
    <w:rsid w:val="00550C1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50C16"/>
  </w:style>
  <w:style w:type="paragraph" w:styleId="Voettekst">
    <w:name w:val="footer"/>
    <w:basedOn w:val="Standaard"/>
    <w:link w:val="VoettekstChar"/>
    <w:uiPriority w:val="99"/>
    <w:unhideWhenUsed/>
    <w:rsid w:val="00550C1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50C16"/>
  </w:style>
  <w:style w:type="paragraph" w:styleId="Plattetekst">
    <w:name w:val="Body Text"/>
    <w:basedOn w:val="Standaard"/>
    <w:link w:val="PlattetekstChar"/>
    <w:rsid w:val="00FD3D77"/>
    <w:pPr>
      <w:suppressAutoHyphens/>
      <w:spacing w:after="0" w:line="240" w:lineRule="auto"/>
      <w:ind w:left="584" w:hanging="357"/>
      <w:jc w:val="both"/>
    </w:pPr>
    <w:rPr>
      <w:rFonts w:ascii="Univers" w:eastAsia="Times New Roman" w:hAnsi="Univers" w:cs="Times New Roman"/>
      <w:b/>
      <w:bCs/>
      <w:sz w:val="20"/>
      <w:szCs w:val="20"/>
      <w:lang w:eastAsia="ar-SA"/>
    </w:rPr>
  </w:style>
  <w:style w:type="character" w:customStyle="1" w:styleId="PlattetekstChar">
    <w:name w:val="Platte tekst Char"/>
    <w:basedOn w:val="Standaardalinea-lettertype"/>
    <w:link w:val="Plattetekst"/>
    <w:rsid w:val="00FD3D77"/>
    <w:rPr>
      <w:rFonts w:ascii="Univers" w:eastAsia="Times New Roman" w:hAnsi="Univers" w:cs="Times New Roman"/>
      <w:b/>
      <w:bCs/>
      <w:sz w:val="20"/>
      <w:szCs w:val="20"/>
      <w:lang w:eastAsia="ar-SA"/>
    </w:rPr>
  </w:style>
  <w:style w:type="paragraph" w:styleId="Berichtkop">
    <w:name w:val="Message Header"/>
    <w:basedOn w:val="Plattetekst"/>
    <w:link w:val="BerichtkopChar"/>
    <w:rsid w:val="00FD3D77"/>
    <w:pPr>
      <w:keepLines/>
      <w:suppressAutoHyphens w:val="0"/>
      <w:spacing w:after="120" w:line="240" w:lineRule="atLeast"/>
      <w:ind w:left="1080" w:hanging="1080"/>
      <w:jc w:val="left"/>
    </w:pPr>
    <w:rPr>
      <w:rFonts w:ascii="Garamond" w:hAnsi="Garamond"/>
      <w:b w:val="0"/>
      <w:bCs w:val="0"/>
      <w:caps/>
      <w:sz w:val="18"/>
      <w:lang w:eastAsia="nl-NL"/>
    </w:rPr>
  </w:style>
  <w:style w:type="character" w:customStyle="1" w:styleId="BerichtkopChar">
    <w:name w:val="Berichtkop Char"/>
    <w:basedOn w:val="Standaardalinea-lettertype"/>
    <w:link w:val="Berichtkop"/>
    <w:rsid w:val="00FD3D77"/>
    <w:rPr>
      <w:rFonts w:ascii="Garamond" w:eastAsia="Times New Roman" w:hAnsi="Garamond" w:cs="Times New Roman"/>
      <w:caps/>
      <w:sz w:val="18"/>
      <w:szCs w:val="20"/>
      <w:lang w:val="nl-NL" w:eastAsia="nl-NL"/>
    </w:rPr>
  </w:style>
  <w:style w:type="paragraph" w:customStyle="1" w:styleId="Berichtkopeerste">
    <w:name w:val="Berichtkop eerste"/>
    <w:basedOn w:val="Berichtkop"/>
    <w:next w:val="Berichtkop"/>
    <w:rsid w:val="00FD3D77"/>
    <w:pPr>
      <w:spacing w:before="360"/>
    </w:pPr>
  </w:style>
  <w:style w:type="character" w:customStyle="1" w:styleId="Berichtkoplabel">
    <w:name w:val="Berichtkoplabel"/>
    <w:rsid w:val="00FD3D77"/>
    <w:rPr>
      <w:b/>
      <w:sz w:val="18"/>
    </w:rPr>
  </w:style>
  <w:style w:type="paragraph" w:styleId="Lijstalinea">
    <w:name w:val="List Paragraph"/>
    <w:basedOn w:val="Standaard"/>
    <w:uiPriority w:val="34"/>
    <w:qFormat/>
    <w:rsid w:val="00735F01"/>
    <w:pPr>
      <w:spacing w:after="0" w:line="240" w:lineRule="auto"/>
      <w:ind w:left="720" w:hanging="357"/>
      <w:contextualSpacing/>
      <w:jc w:val="both"/>
    </w:pPr>
    <w:rPr>
      <w:rFonts w:cs="Times New Roman"/>
      <w:sz w:val="24"/>
      <w:szCs w:val="24"/>
      <w:lang w:val="en-US" w:bidi="en-US"/>
    </w:rPr>
  </w:style>
  <w:style w:type="table" w:styleId="Tabelraster">
    <w:name w:val="Table Grid"/>
    <w:basedOn w:val="Standaardtabel"/>
    <w:uiPriority w:val="39"/>
    <w:rsid w:val="00413618"/>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EC5F28"/>
    <w:pPr>
      <w:spacing w:before="100" w:beforeAutospacing="1" w:after="100" w:afterAutospacing="1" w:line="240" w:lineRule="auto"/>
    </w:pPr>
    <w:rPr>
      <w:rFonts w:ascii="Times New Roman" w:eastAsia="Times New Roman" w:hAnsi="Times New Roman" w:cs="Times New Roman"/>
      <w:sz w:val="24"/>
      <w:szCs w:val="24"/>
      <w:lang w:val="nl-BE"/>
    </w:rPr>
  </w:style>
  <w:style w:type="paragraph" w:styleId="Ballontekst">
    <w:name w:val="Balloon Text"/>
    <w:basedOn w:val="Standaard"/>
    <w:link w:val="BallontekstChar"/>
    <w:uiPriority w:val="99"/>
    <w:semiHidden/>
    <w:unhideWhenUsed/>
    <w:rsid w:val="00C0012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0012F"/>
    <w:rPr>
      <w:rFonts w:ascii="Segoe UI" w:hAnsi="Segoe UI" w:cs="Segoe UI"/>
      <w:sz w:val="18"/>
      <w:szCs w:val="18"/>
      <w:lang w:val="nl-NL"/>
    </w:rPr>
  </w:style>
  <w:style w:type="paragraph" w:styleId="Geenafstand">
    <w:name w:val="No Spacing"/>
    <w:uiPriority w:val="1"/>
    <w:qFormat/>
    <w:rsid w:val="00C0012F"/>
    <w:pPr>
      <w:spacing w:after="0" w:line="240" w:lineRule="auto"/>
    </w:pPr>
    <w:rPr>
      <w:rFonts w:ascii="Arial Narrow" w:hAnsi="Arial Narrow" w:cs="Times New Roman"/>
      <w:lang w:val="nl-NL"/>
    </w:rPr>
  </w:style>
  <w:style w:type="character" w:styleId="Verwijzingopmerking">
    <w:name w:val="annotation reference"/>
    <w:uiPriority w:val="99"/>
    <w:semiHidden/>
    <w:unhideWhenUsed/>
    <w:rsid w:val="00C0012F"/>
    <w:rPr>
      <w:sz w:val="16"/>
      <w:szCs w:val="16"/>
    </w:rPr>
  </w:style>
  <w:style w:type="paragraph" w:styleId="Tekstopmerking">
    <w:name w:val="annotation text"/>
    <w:basedOn w:val="Standaard"/>
    <w:link w:val="TekstopmerkingChar"/>
    <w:uiPriority w:val="99"/>
    <w:semiHidden/>
    <w:unhideWhenUsed/>
    <w:rsid w:val="00C0012F"/>
    <w:pPr>
      <w:spacing w:after="0" w:line="240" w:lineRule="auto"/>
    </w:pPr>
    <w:rPr>
      <w:rFonts w:ascii="Arial Narrow" w:hAnsi="Arial Narrow" w:cs="Times New Roman"/>
      <w:sz w:val="20"/>
      <w:szCs w:val="20"/>
    </w:rPr>
  </w:style>
  <w:style w:type="character" w:customStyle="1" w:styleId="TekstopmerkingChar">
    <w:name w:val="Tekst opmerking Char"/>
    <w:basedOn w:val="Standaardalinea-lettertype"/>
    <w:link w:val="Tekstopmerking"/>
    <w:uiPriority w:val="99"/>
    <w:semiHidden/>
    <w:rsid w:val="00C0012F"/>
    <w:rPr>
      <w:rFonts w:ascii="Arial Narrow" w:eastAsia="Calibri" w:hAnsi="Arial Narrow" w:cs="Times New Roman"/>
      <w:sz w:val="20"/>
      <w:szCs w:val="20"/>
      <w:lang w:val="nl-NL"/>
    </w:rPr>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zTQdpNRDgzpaaDgIy2ZSquFgl9w==">AMUW2mVFsTwTpuTqgf0ISfUAyHpj2ktrSkv81MtdYwKIgFd+kZWvg9UGCkfQNrW9XArV0JHcGRzAKZZDjJM7H5JQU446VX0Mup6E+qTmZFOu3z4BrCFLrDxPUx/BYJDTSYhEZRYmhT2L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3570</Words>
  <Characters>19640</Characters>
  <Application>Microsoft Office Word</Application>
  <DocSecurity>0</DocSecurity>
  <Lines>163</Lines>
  <Paragraphs>46</Paragraphs>
  <ScaleCrop>false</ScaleCrop>
  <Company/>
  <LinksUpToDate>false</LinksUpToDate>
  <CharactersWithSpaces>23164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Kiekens</dc:creator>
  <cp:lastModifiedBy>Frederic Jospin</cp:lastModifiedBy>
  <cp:revision>3</cp:revision>
  <dcterms:created xsi:type="dcterms:W3CDTF">2023-02-02T21:05:00Z</dcterms:created>
  <dcterms:modified xsi:type="dcterms:W3CDTF">2023-02-02T21:05:00Z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0x010100070FE80879A3F54B910EC8302BEA7809</vt:lpwstr>
  </property>
</Properties>
</file>