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1500B" w:rsidRDefault="00000000">
      <w:pPr>
        <w:ind w:left="1416" w:firstLine="707"/>
        <w:rPr>
          <w:color w:val="FF0000"/>
          <w:sz w:val="32"/>
          <w:szCs w:val="32"/>
        </w:rPr>
      </w:pPr>
      <w:bookmarkStart w:id="0" w:name="_heading=h.gjdgxs" w:colFirst="0" w:colLast="0"/>
      <w:bookmarkEnd w:id="0"/>
      <w:r>
        <w:rPr>
          <w:color w:val="FF0000"/>
          <w:sz w:val="32"/>
          <w:szCs w:val="32"/>
        </w:rPr>
        <w:t>Badminton Limburg vzw</w:t>
      </w:r>
    </w:p>
    <w:p w14:paraId="00000002" w14:textId="77777777" w:rsidR="00D1500B" w:rsidRDefault="00D1500B">
      <w:pPr>
        <w:ind w:left="1416" w:firstLine="707"/>
        <w:rPr>
          <w:color w:val="FF0000"/>
          <w:sz w:val="32"/>
          <w:szCs w:val="32"/>
        </w:rPr>
      </w:pPr>
    </w:p>
    <w:p w14:paraId="00000003" w14:textId="77777777" w:rsidR="00D1500B" w:rsidRDefault="00000000">
      <w:pPr>
        <w:pBdr>
          <w:top w:val="nil"/>
          <w:left w:val="nil"/>
          <w:bottom w:val="nil"/>
          <w:right w:val="nil"/>
          <w:between w:val="nil"/>
        </w:pBdr>
        <w:spacing w:after="0" w:line="240" w:lineRule="auto"/>
        <w:rPr>
          <w:rFonts w:ascii="Arial" w:eastAsia="Arial" w:hAnsi="Arial" w:cs="Arial"/>
          <w:b/>
          <w:color w:val="000000"/>
          <w:sz w:val="44"/>
          <w:szCs w:val="44"/>
        </w:rPr>
      </w:pPr>
      <w:r>
        <w:rPr>
          <w:rFonts w:ascii="Arial" w:eastAsia="Arial" w:hAnsi="Arial" w:cs="Arial"/>
          <w:b/>
          <w:color w:val="000000"/>
          <w:sz w:val="44"/>
          <w:szCs w:val="44"/>
        </w:rPr>
        <w:t>INTERN REGLEMENT – BL VZW</w:t>
      </w:r>
    </w:p>
    <w:p w14:paraId="00000004" w14:textId="77777777" w:rsidR="00D1500B" w:rsidRDefault="00D1500B">
      <w:pPr>
        <w:pBdr>
          <w:top w:val="nil"/>
          <w:left w:val="nil"/>
          <w:bottom w:val="nil"/>
          <w:right w:val="nil"/>
          <w:between w:val="nil"/>
        </w:pBdr>
        <w:spacing w:after="0" w:line="240" w:lineRule="auto"/>
        <w:rPr>
          <w:rFonts w:ascii="Arial Narrow" w:eastAsia="Arial Narrow" w:hAnsi="Arial Narrow" w:cs="Arial Narrow"/>
          <w:color w:val="000000"/>
        </w:rPr>
      </w:pPr>
    </w:p>
    <w:p w14:paraId="00000005" w14:textId="77777777" w:rsidR="00D1500B" w:rsidRDefault="00D1500B">
      <w:pPr>
        <w:pBdr>
          <w:top w:val="nil"/>
          <w:left w:val="nil"/>
          <w:bottom w:val="nil"/>
          <w:right w:val="nil"/>
          <w:between w:val="nil"/>
        </w:pBdr>
        <w:spacing w:after="0" w:line="240" w:lineRule="auto"/>
        <w:rPr>
          <w:rFonts w:ascii="Arial Narrow" w:eastAsia="Arial Narrow" w:hAnsi="Arial Narrow" w:cs="Arial Narrow"/>
          <w:color w:val="000000"/>
        </w:rPr>
      </w:pPr>
    </w:p>
    <w:p w14:paraId="00000006" w14:textId="77777777" w:rsidR="00D1500B" w:rsidRDefault="00000000">
      <w:pPr>
        <w:numPr>
          <w:ilvl w:val="0"/>
          <w:numId w:val="7"/>
        </w:numPr>
        <w:pBdr>
          <w:top w:val="nil"/>
          <w:left w:val="nil"/>
          <w:bottom w:val="nil"/>
          <w:right w:val="nil"/>
          <w:between w:val="nil"/>
        </w:pBdr>
        <w:spacing w:after="0" w:line="240" w:lineRule="auto"/>
        <w:rPr>
          <w:rFonts w:ascii="Arial Narrow" w:eastAsia="Arial Narrow" w:hAnsi="Arial Narrow" w:cs="Arial Narrow"/>
          <w:b/>
          <w:color w:val="FF0000"/>
          <w:sz w:val="28"/>
          <w:szCs w:val="28"/>
        </w:rPr>
      </w:pPr>
      <w:r>
        <w:rPr>
          <w:rFonts w:ascii="Arial Narrow" w:eastAsia="Arial Narrow" w:hAnsi="Arial Narrow" w:cs="Arial Narrow"/>
          <w:b/>
          <w:color w:val="FF0000"/>
          <w:sz w:val="28"/>
          <w:szCs w:val="28"/>
        </w:rPr>
        <w:t>Organieke reglementen</w:t>
      </w:r>
    </w:p>
    <w:p w14:paraId="00000007" w14:textId="77777777" w:rsidR="00D1500B" w:rsidRDefault="00D1500B">
      <w:pPr>
        <w:pBdr>
          <w:top w:val="nil"/>
          <w:left w:val="nil"/>
          <w:bottom w:val="nil"/>
          <w:right w:val="nil"/>
          <w:between w:val="nil"/>
        </w:pBdr>
        <w:spacing w:after="0" w:line="240" w:lineRule="auto"/>
        <w:rPr>
          <w:rFonts w:ascii="Arial Narrow" w:eastAsia="Arial Narrow" w:hAnsi="Arial Narrow" w:cs="Arial Narrow"/>
          <w:b/>
          <w:color w:val="000000"/>
        </w:rPr>
      </w:pPr>
    </w:p>
    <w:p w14:paraId="00000008" w14:textId="77777777" w:rsidR="00D1500B" w:rsidRDefault="00000000">
      <w:pPr>
        <w:pBdr>
          <w:top w:val="single" w:sz="4" w:space="1" w:color="000000"/>
          <w:left w:val="single" w:sz="4" w:space="4" w:color="000000"/>
          <w:bottom w:val="single" w:sz="4" w:space="1" w:color="000000"/>
          <w:right w:val="single" w:sz="4" w:space="4" w:color="000000"/>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Hoofdstuk 1 – Bestuur en Financiën</w:t>
      </w:r>
    </w:p>
    <w:p w14:paraId="00000009" w14:textId="77777777" w:rsidR="00D1500B" w:rsidRDefault="00D1500B">
      <w:pPr>
        <w:spacing w:after="0"/>
        <w:rPr>
          <w:rFonts w:ascii="Arial Narrow" w:eastAsia="Arial Narrow" w:hAnsi="Arial Narrow" w:cs="Arial Narrow"/>
        </w:rPr>
      </w:pPr>
    </w:p>
    <w:p w14:paraId="0000000A" w14:textId="77777777" w:rsidR="00D1500B" w:rsidRDefault="00000000">
      <w:pPr>
        <w:spacing w:after="0"/>
        <w:rPr>
          <w:rFonts w:ascii="Arial Narrow" w:eastAsia="Arial Narrow" w:hAnsi="Arial Narrow" w:cs="Arial Narrow"/>
          <w:b/>
        </w:rPr>
      </w:pPr>
      <w:r>
        <w:rPr>
          <w:rFonts w:ascii="Arial Narrow" w:eastAsia="Arial Narrow" w:hAnsi="Arial Narrow" w:cs="Arial Narrow"/>
          <w:b/>
        </w:rPr>
        <w:t>Art. 1 : Bestuur</w:t>
      </w:r>
    </w:p>
    <w:p w14:paraId="0000000B" w14:textId="77777777" w:rsidR="00D1500B" w:rsidRDefault="00000000">
      <w:pPr>
        <w:spacing w:after="0"/>
        <w:rPr>
          <w:rFonts w:ascii="Arial Narrow" w:eastAsia="Arial Narrow" w:hAnsi="Arial Narrow" w:cs="Arial Narrow"/>
        </w:rPr>
      </w:pPr>
      <w:r>
        <w:rPr>
          <w:rFonts w:ascii="Arial Narrow" w:eastAsia="Arial Narrow" w:hAnsi="Arial Narrow" w:cs="Arial Narrow"/>
        </w:rPr>
        <w:t>De Badminton Limburg vzw (BL vzw) wordt bestuurd door het Bestuursorgaan</w:t>
      </w:r>
    </w:p>
    <w:p w14:paraId="0000000C" w14:textId="77777777" w:rsidR="00D1500B" w:rsidRDefault="00000000">
      <w:pPr>
        <w:spacing w:after="0"/>
        <w:rPr>
          <w:rFonts w:ascii="Arial Narrow" w:eastAsia="Arial Narrow" w:hAnsi="Arial Narrow" w:cs="Arial Narrow"/>
        </w:rPr>
      </w:pPr>
      <w:r>
        <w:rPr>
          <w:rFonts w:ascii="Arial Narrow" w:eastAsia="Arial Narrow" w:hAnsi="Arial Narrow" w:cs="Arial Narrow"/>
        </w:rPr>
        <w:t>in overeenstemming met de Statuten en dit Intern Reglement (IR)</w:t>
      </w:r>
    </w:p>
    <w:p w14:paraId="0000000D" w14:textId="77777777" w:rsidR="00D1500B" w:rsidRDefault="00D1500B">
      <w:pPr>
        <w:spacing w:after="0"/>
        <w:rPr>
          <w:rFonts w:ascii="Arial Narrow" w:eastAsia="Arial Narrow" w:hAnsi="Arial Narrow" w:cs="Arial Narrow"/>
        </w:rPr>
      </w:pPr>
    </w:p>
    <w:p w14:paraId="0000000E" w14:textId="77777777" w:rsidR="00D1500B" w:rsidRDefault="00000000">
      <w:pPr>
        <w:spacing w:after="0"/>
        <w:rPr>
          <w:rFonts w:ascii="Arial Narrow" w:eastAsia="Arial Narrow" w:hAnsi="Arial Narrow" w:cs="Arial Narrow"/>
          <w:b/>
        </w:rPr>
      </w:pPr>
      <w:r>
        <w:rPr>
          <w:rFonts w:ascii="Arial Narrow" w:eastAsia="Arial Narrow" w:hAnsi="Arial Narrow" w:cs="Arial Narrow"/>
          <w:b/>
        </w:rPr>
        <w:t>Art. 2 : Boekhoudcontrole</w:t>
      </w:r>
    </w:p>
    <w:p w14:paraId="0000000F" w14:textId="77777777" w:rsidR="00D1500B" w:rsidRDefault="00000000">
      <w:pPr>
        <w:spacing w:after="0"/>
        <w:rPr>
          <w:rFonts w:ascii="Arial Narrow" w:eastAsia="Arial Narrow" w:hAnsi="Arial Narrow" w:cs="Arial Narrow"/>
        </w:rPr>
      </w:pPr>
      <w:r>
        <w:rPr>
          <w:rFonts w:ascii="Arial Narrow" w:eastAsia="Arial Narrow" w:hAnsi="Arial Narrow" w:cs="Arial Narrow"/>
        </w:rPr>
        <w:t>Voor het nazicht van de rekeningen draagt de financiële commissaris van de BL vzw zorg, eventueel bijgestaan door personen door de Algemene Vergadering aangeduid, in overeenstemming met de bepalingen in Art. 33 van dit IR.</w:t>
      </w:r>
    </w:p>
    <w:p w14:paraId="00000010" w14:textId="77777777" w:rsidR="00D1500B" w:rsidRDefault="00D1500B">
      <w:pPr>
        <w:spacing w:after="0"/>
        <w:rPr>
          <w:rFonts w:ascii="Arial Narrow" w:eastAsia="Arial Narrow" w:hAnsi="Arial Narrow" w:cs="Arial Narrow"/>
        </w:rPr>
      </w:pPr>
    </w:p>
    <w:p w14:paraId="00000011" w14:textId="77777777" w:rsidR="00D1500B" w:rsidRDefault="00000000">
      <w:pPr>
        <w:spacing w:after="0"/>
        <w:rPr>
          <w:rFonts w:ascii="Arial Narrow" w:eastAsia="Arial Narrow" w:hAnsi="Arial Narrow" w:cs="Arial Narrow"/>
          <w:b/>
        </w:rPr>
      </w:pPr>
      <w:r>
        <w:rPr>
          <w:rFonts w:ascii="Arial Narrow" w:eastAsia="Arial Narrow" w:hAnsi="Arial Narrow" w:cs="Arial Narrow"/>
          <w:b/>
        </w:rPr>
        <w:t>Art. 3 : Officieel orgaan</w:t>
      </w:r>
    </w:p>
    <w:p w14:paraId="00000012" w14:textId="77777777" w:rsidR="00D1500B" w:rsidRDefault="00000000">
      <w:pPr>
        <w:spacing w:after="0"/>
        <w:rPr>
          <w:rFonts w:ascii="Arial Narrow" w:eastAsia="Arial Narrow" w:hAnsi="Arial Narrow" w:cs="Arial Narrow"/>
        </w:rPr>
      </w:pPr>
      <w:r>
        <w:rPr>
          <w:rFonts w:ascii="Arial Narrow" w:eastAsia="Arial Narrow" w:hAnsi="Arial Narrow" w:cs="Arial Narrow"/>
        </w:rPr>
        <w:t>De BL vzw heeft als officieel communicatieorgaan: secretariaatbl@gmail.com. Het houdt echter de mogelijkheid open indien nodig zijn (werkende) leden extra te informeren via een (elektronische) infobrief en/of sociale media zoals Facebook, Instagram, ...</w:t>
      </w:r>
    </w:p>
    <w:p w14:paraId="00000013" w14:textId="77777777" w:rsidR="00D1500B" w:rsidRDefault="00D1500B">
      <w:pPr>
        <w:spacing w:after="0"/>
        <w:rPr>
          <w:rFonts w:ascii="Arial Narrow" w:eastAsia="Arial Narrow" w:hAnsi="Arial Narrow" w:cs="Arial Narrow"/>
        </w:rPr>
      </w:pPr>
    </w:p>
    <w:p w14:paraId="00000014" w14:textId="77777777" w:rsidR="00D1500B" w:rsidRDefault="00000000">
      <w:pPr>
        <w:spacing w:after="0"/>
        <w:rPr>
          <w:rFonts w:ascii="Arial Narrow" w:eastAsia="Arial Narrow" w:hAnsi="Arial Narrow" w:cs="Arial Narrow"/>
          <w:b/>
        </w:rPr>
      </w:pPr>
      <w:r>
        <w:rPr>
          <w:rFonts w:ascii="Arial Narrow" w:eastAsia="Arial Narrow" w:hAnsi="Arial Narrow" w:cs="Arial Narrow"/>
          <w:b/>
        </w:rPr>
        <w:t>Art. 4 : Uitgaven</w:t>
      </w:r>
    </w:p>
    <w:p w14:paraId="00000015" w14:textId="77777777" w:rsidR="00D1500B" w:rsidRDefault="00000000">
      <w:pPr>
        <w:spacing w:after="0"/>
        <w:rPr>
          <w:rFonts w:ascii="Arial Narrow" w:eastAsia="Arial Narrow" w:hAnsi="Arial Narrow" w:cs="Arial Narrow"/>
        </w:rPr>
      </w:pPr>
      <w:r>
        <w:rPr>
          <w:rFonts w:ascii="Arial Narrow" w:eastAsia="Arial Narrow" w:hAnsi="Arial Narrow" w:cs="Arial Narrow"/>
        </w:rPr>
        <w:t>De penningmeester en twee door het Bestuursorgaan aangeduide bestuurders hebben handtekenbevoegdheid voor de financiële rekening(en) van de vereniging.</w:t>
      </w:r>
    </w:p>
    <w:p w14:paraId="00000016" w14:textId="77777777" w:rsidR="00D1500B" w:rsidRDefault="00000000">
      <w:pPr>
        <w:spacing w:after="0"/>
        <w:rPr>
          <w:rFonts w:ascii="Arial Narrow" w:eastAsia="Arial Narrow" w:hAnsi="Arial Narrow" w:cs="Arial Narrow"/>
        </w:rPr>
      </w:pPr>
      <w:r>
        <w:rPr>
          <w:rFonts w:ascii="Arial Narrow" w:eastAsia="Arial Narrow" w:hAnsi="Arial Narrow" w:cs="Arial Narrow"/>
        </w:rPr>
        <w:t>De betalingen gebeuren door de penningmeester na goedkeuring van de uitgaven door de betrokken bestuurder. Tot een bedrag van 2500 Euro is een enkelvoudige handtekening voldoende. Voor bedragen hoger dan 2500 Euro zijn 2 handtekeningen nodig.</w:t>
      </w:r>
    </w:p>
    <w:p w14:paraId="00000017" w14:textId="77777777" w:rsidR="00D1500B" w:rsidRDefault="00D1500B">
      <w:pPr>
        <w:spacing w:after="0"/>
        <w:rPr>
          <w:rFonts w:ascii="Arial Narrow" w:eastAsia="Arial Narrow" w:hAnsi="Arial Narrow" w:cs="Arial Narrow"/>
        </w:rPr>
      </w:pPr>
    </w:p>
    <w:p w14:paraId="00000018" w14:textId="77777777" w:rsidR="00D1500B" w:rsidRDefault="00000000">
      <w:pPr>
        <w:spacing w:after="0"/>
        <w:rPr>
          <w:rFonts w:ascii="Arial Narrow" w:eastAsia="Arial Narrow" w:hAnsi="Arial Narrow" w:cs="Arial Narrow"/>
          <w:b/>
        </w:rPr>
      </w:pPr>
      <w:r>
        <w:rPr>
          <w:rFonts w:ascii="Arial Narrow" w:eastAsia="Arial Narrow" w:hAnsi="Arial Narrow" w:cs="Arial Narrow"/>
          <w:b/>
        </w:rPr>
        <w:t>Art. 5 : Archief</w:t>
      </w:r>
    </w:p>
    <w:p w14:paraId="00000019" w14:textId="77777777" w:rsidR="00D1500B" w:rsidRDefault="00000000">
      <w:pPr>
        <w:spacing w:after="0"/>
        <w:rPr>
          <w:rFonts w:ascii="Arial Narrow" w:eastAsia="Arial Narrow" w:hAnsi="Arial Narrow" w:cs="Arial Narrow"/>
        </w:rPr>
      </w:pPr>
      <w:r>
        <w:rPr>
          <w:rFonts w:ascii="Arial Narrow" w:eastAsia="Arial Narrow" w:hAnsi="Arial Narrow" w:cs="Arial Narrow"/>
        </w:rPr>
        <w:t xml:space="preserve">De boekhouding wordt bewaard voor een periode van 10 jaar. Alle briefwisseling, zowel inkomende als uitgaande, wordt gedurende minstens 3 jaar bewaard. Dossiers waarover een gerechtelijke beslissing is genomen, dienen echter gedurende 10 jaar te worden bewaard. Het archief wordt bewaard op de maatschappelijke zetel, op het secretariaat of bij de penningmeester. </w:t>
      </w:r>
    </w:p>
    <w:p w14:paraId="0000001A" w14:textId="77777777" w:rsidR="00D1500B" w:rsidRDefault="00D1500B">
      <w:pPr>
        <w:spacing w:after="0"/>
        <w:rPr>
          <w:rFonts w:ascii="Arial Narrow" w:eastAsia="Arial Narrow" w:hAnsi="Arial Narrow" w:cs="Arial Narrow"/>
          <w:b/>
        </w:rPr>
      </w:pPr>
    </w:p>
    <w:p w14:paraId="0000001B" w14:textId="77777777" w:rsidR="00D1500B" w:rsidRDefault="00000000">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b/>
        </w:rPr>
      </w:pPr>
      <w:r>
        <w:rPr>
          <w:rFonts w:ascii="Arial Narrow" w:eastAsia="Arial Narrow" w:hAnsi="Arial Narrow" w:cs="Arial Narrow"/>
          <w:b/>
        </w:rPr>
        <w:t>Hoofdstuk 2: Algemene Vergaderingen</w:t>
      </w:r>
    </w:p>
    <w:p w14:paraId="0000001C" w14:textId="77777777" w:rsidR="00D1500B" w:rsidRDefault="00D1500B">
      <w:pPr>
        <w:spacing w:after="0" w:line="240" w:lineRule="auto"/>
        <w:rPr>
          <w:rFonts w:ascii="Arial Narrow" w:eastAsia="Arial Narrow" w:hAnsi="Arial Narrow" w:cs="Arial Narrow"/>
          <w:b/>
          <w:sz w:val="21"/>
          <w:szCs w:val="21"/>
        </w:rPr>
      </w:pPr>
    </w:p>
    <w:p w14:paraId="0000001D"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6 : Recht tot bijwonen van de Algemene Vergadering</w:t>
      </w:r>
    </w:p>
    <w:p w14:paraId="0000001E"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financiële commissaris, het bestuur van Badminton Vlaanderen vzw of een door deze laatste aangestelde vertegenwoordiger, en leden van de verschillende BL vzw commissies, hebben het recht de vergadering bij te wonen.</w:t>
      </w:r>
    </w:p>
    <w:p w14:paraId="0000001F" w14:textId="77777777" w:rsidR="00D1500B" w:rsidRDefault="00D1500B">
      <w:pPr>
        <w:spacing w:after="0" w:line="240" w:lineRule="auto"/>
        <w:rPr>
          <w:rFonts w:ascii="Arial Narrow" w:eastAsia="Arial Narrow" w:hAnsi="Arial Narrow" w:cs="Arial Narrow"/>
        </w:rPr>
      </w:pPr>
    </w:p>
    <w:p w14:paraId="00000020"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7 : Samenstelling</w:t>
      </w:r>
    </w:p>
    <w:p w14:paraId="00000021"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 xml:space="preserve">De afvaardiging van de werkende leden voor de Algemene Vergadering wordt gevormd door maximum 2  vertegenwoordigers per werkend lid, verder club genoemd. Voor de goede gang van zaken kan het Bestuursorgaan deze vergadering beperken tot één vertegenwoordiger, zelfs tijdens de vergadering. </w:t>
      </w:r>
    </w:p>
    <w:p w14:paraId="00000022" w14:textId="77777777" w:rsidR="00D1500B" w:rsidRDefault="00D1500B">
      <w:pPr>
        <w:spacing w:after="0" w:line="240" w:lineRule="auto"/>
        <w:rPr>
          <w:rFonts w:ascii="Arial Narrow" w:eastAsia="Arial Narrow" w:hAnsi="Arial Narrow" w:cs="Arial Narrow"/>
        </w:rPr>
      </w:pPr>
    </w:p>
    <w:p w14:paraId="00000023"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 xml:space="preserve">Clubs die nog geen lid zijn, doch bij Badminton Vlaanderen vzw te kennen hebben gegeven belangstelling te hebben om zich aan te sluiten, mogen als waarnemer de vergadering bijwonen. Zij mogen echter NIET aan de </w:t>
      </w:r>
      <w:r>
        <w:rPr>
          <w:rFonts w:ascii="Arial Narrow" w:eastAsia="Arial Narrow" w:hAnsi="Arial Narrow" w:cs="Arial Narrow"/>
        </w:rPr>
        <w:lastRenderedPageBreak/>
        <w:t>besprekingen deelnemen en hebben GEEN stemrecht. Zij mogen echter wel hun mening uiten indien hen hierom door een lid van het Bestuursorgaan wordt verzocht.</w:t>
      </w:r>
    </w:p>
    <w:p w14:paraId="00000024" w14:textId="77777777" w:rsidR="00D1500B" w:rsidRDefault="00D1500B">
      <w:pPr>
        <w:spacing w:after="0" w:line="240" w:lineRule="auto"/>
        <w:rPr>
          <w:rFonts w:ascii="Arial Narrow" w:eastAsia="Arial Narrow" w:hAnsi="Arial Narrow" w:cs="Arial Narrow"/>
        </w:rPr>
      </w:pPr>
    </w:p>
    <w:p w14:paraId="00000025"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8 : Aanwijzing van afgevaardigden</w:t>
      </w:r>
    </w:p>
    <w:p w14:paraId="00000026"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aanwijzing van afgevaardigden die een club vertegenwoordigen, behoort tot de uitsluitende bevoegdheid van de clubs. Art. 9 en 10 van deze reglementen zijn van toepassing.</w:t>
      </w:r>
    </w:p>
    <w:p w14:paraId="00000027" w14:textId="77777777" w:rsidR="00D1500B" w:rsidRDefault="00D1500B">
      <w:pPr>
        <w:spacing w:after="0" w:line="240" w:lineRule="auto"/>
        <w:rPr>
          <w:rFonts w:ascii="Arial Narrow" w:eastAsia="Arial Narrow" w:hAnsi="Arial Narrow" w:cs="Arial Narrow"/>
        </w:rPr>
      </w:pPr>
    </w:p>
    <w:p w14:paraId="00000028"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9 : Voorwaarden van afvaardiging</w:t>
      </w:r>
    </w:p>
    <w:p w14:paraId="00000029"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Om naar de Algemene Vergadering te kunnen worden afgevaardigd moet men:</w:t>
      </w:r>
    </w:p>
    <w:p w14:paraId="0000002A" w14:textId="77777777" w:rsidR="00D1500B" w:rsidRDefault="00000000">
      <w:pPr>
        <w:numPr>
          <w:ilvl w:val="0"/>
          <w:numId w:val="1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effectief lid zijn van de club die men vertegenwoordigt;</w:t>
      </w:r>
    </w:p>
    <w:p w14:paraId="0000002B" w14:textId="77777777" w:rsidR="00D1500B" w:rsidRDefault="00000000">
      <w:pPr>
        <w:numPr>
          <w:ilvl w:val="0"/>
          <w:numId w:val="1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minimum 18 (achttien) jaar oud zijn;</w:t>
      </w:r>
    </w:p>
    <w:p w14:paraId="0000002C" w14:textId="77777777" w:rsidR="00D1500B" w:rsidRDefault="00000000">
      <w:pPr>
        <w:numPr>
          <w:ilvl w:val="0"/>
          <w:numId w:val="1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burgerlijke en politieke rechten bezitten.</w:t>
      </w:r>
    </w:p>
    <w:p w14:paraId="0000002D" w14:textId="77777777" w:rsidR="00D1500B" w:rsidRDefault="00D1500B">
      <w:pPr>
        <w:spacing w:after="0" w:line="240" w:lineRule="auto"/>
        <w:rPr>
          <w:rFonts w:ascii="Arial Narrow" w:eastAsia="Arial Narrow" w:hAnsi="Arial Narrow" w:cs="Arial Narrow"/>
        </w:rPr>
      </w:pPr>
    </w:p>
    <w:p w14:paraId="0000002E"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10 : Onverenigbaarheid</w:t>
      </w:r>
    </w:p>
    <w:p w14:paraId="0000002F"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Er bestaat onverenigbaarheid tussen de hoedanigheid van clubafgevaardigde en die van:</w:t>
      </w:r>
    </w:p>
    <w:p w14:paraId="00000030" w14:textId="77777777" w:rsidR="00D1500B" w:rsidRDefault="00000000">
      <w:pPr>
        <w:numPr>
          <w:ilvl w:val="0"/>
          <w:numId w:val="12"/>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lid van het Bestuursorgaan van de BL vzw;</w:t>
      </w:r>
    </w:p>
    <w:p w14:paraId="00000031" w14:textId="77777777" w:rsidR="00D1500B" w:rsidRDefault="00000000">
      <w:pPr>
        <w:numPr>
          <w:ilvl w:val="0"/>
          <w:numId w:val="12"/>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financiële commissaris de BL vzw;</w:t>
      </w:r>
    </w:p>
    <w:p w14:paraId="00000032" w14:textId="77777777" w:rsidR="00D1500B" w:rsidRDefault="00000000">
      <w:pPr>
        <w:numPr>
          <w:ilvl w:val="0"/>
          <w:numId w:val="12"/>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lid van het bestuur van Badminton Vlaanderen vzw of afgevaardigde.</w:t>
      </w:r>
    </w:p>
    <w:p w14:paraId="00000033" w14:textId="77777777" w:rsidR="00D1500B" w:rsidRDefault="00D1500B">
      <w:pPr>
        <w:spacing w:after="0" w:line="240" w:lineRule="auto"/>
        <w:rPr>
          <w:rFonts w:ascii="Arial Narrow" w:eastAsia="Arial Narrow" w:hAnsi="Arial Narrow" w:cs="Arial Narrow"/>
        </w:rPr>
      </w:pPr>
    </w:p>
    <w:p w14:paraId="00000034"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11 : Volmachten</w:t>
      </w:r>
    </w:p>
    <w:p w14:paraId="00000035"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Een club die in de onmogelijkheid verkeert aanwezig te zijn op de Algemene Vergadering, kan een volmacht verlenen aan een andere club. Deze volmacht moet met de afgevaardigde van de club, die de volmacht heeft bekomen, worden meegegeven en dient ondertekend te zijn door de voorzitter of de secretaris van de volmacht verlenende club. De volmacht bezittende club moet deze volmacht voor aanvang van de vergadering overhandigen aan de secretaris van de BL vzw, in ruil ontvangt zij de stembrief van de betreffende club. De secretaris van de BL vzw noteert dat de betrokken club bij volmacht op de Algemene Vergadering aanwezig was. Een aanwezige club kan maximum één (1) andere club bij volmacht vertegenwoordigen.</w:t>
      </w:r>
    </w:p>
    <w:p w14:paraId="00000036" w14:textId="77777777" w:rsidR="00D1500B" w:rsidRDefault="00D1500B">
      <w:pPr>
        <w:spacing w:after="0" w:line="240" w:lineRule="auto"/>
        <w:rPr>
          <w:rFonts w:ascii="Arial Narrow" w:eastAsia="Arial Narrow" w:hAnsi="Arial Narrow" w:cs="Arial Narrow"/>
        </w:rPr>
      </w:pPr>
    </w:p>
    <w:p w14:paraId="00000037"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12 : Rechtsgeldigheid van de Algemene Vergadering</w:t>
      </w:r>
    </w:p>
    <w:p w14:paraId="00000038"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 xml:space="preserve">De Algemene Vergadering is rechtsgeldig samengesteld ongeacht het aantal aanwezige of bij volmacht vertegenwoordigde clubs, behalve in die gevallen waarin de wet anders bepaalt. Voorstellen worden aanvaard bij gewone meerderheid, behalve indien er gestemd wordt over zaken waarvoor volgens de statuten een </w:t>
      </w:r>
      <w:proofErr w:type="spellStart"/>
      <w:r>
        <w:rPr>
          <w:rFonts w:ascii="Arial Narrow" w:eastAsia="Arial Narrow" w:hAnsi="Arial Narrow" w:cs="Arial Narrow"/>
        </w:rPr>
        <w:t>tweederde</w:t>
      </w:r>
      <w:proofErr w:type="spellEnd"/>
      <w:r>
        <w:rPr>
          <w:rFonts w:ascii="Arial Narrow" w:eastAsia="Arial Narrow" w:hAnsi="Arial Narrow" w:cs="Arial Narrow"/>
        </w:rPr>
        <w:t xml:space="preserve"> (2/3) of </w:t>
      </w:r>
      <w:proofErr w:type="spellStart"/>
      <w:r>
        <w:rPr>
          <w:rFonts w:ascii="Arial Narrow" w:eastAsia="Arial Narrow" w:hAnsi="Arial Narrow" w:cs="Arial Narrow"/>
        </w:rPr>
        <w:t>viervijfde</w:t>
      </w:r>
      <w:proofErr w:type="spellEnd"/>
      <w:r>
        <w:rPr>
          <w:rFonts w:ascii="Arial Narrow" w:eastAsia="Arial Narrow" w:hAnsi="Arial Narrow" w:cs="Arial Narrow"/>
        </w:rPr>
        <w:t xml:space="preserve"> (4/5) meerderheid vereist is. Stemmingen over personen gebeuren steeds geheim. Indien </w:t>
      </w:r>
      <w:proofErr w:type="spellStart"/>
      <w:r>
        <w:rPr>
          <w:rFonts w:ascii="Arial Narrow" w:eastAsia="Arial Narrow" w:hAnsi="Arial Narrow" w:cs="Arial Narrow"/>
        </w:rPr>
        <w:t>éénderde</w:t>
      </w:r>
      <w:proofErr w:type="spellEnd"/>
      <w:r>
        <w:rPr>
          <w:rFonts w:ascii="Arial Narrow" w:eastAsia="Arial Narrow" w:hAnsi="Arial Narrow" w:cs="Arial Narrow"/>
        </w:rPr>
        <w:t xml:space="preserve"> (1/3) van de aanwezigen dat wensen moeten er geheime stemmingen gehouden worden. De besluiten van de Algemene Vergadering zijn bindend.</w:t>
      </w:r>
    </w:p>
    <w:p w14:paraId="00000039" w14:textId="77777777" w:rsidR="00D1500B" w:rsidRDefault="00D1500B">
      <w:pPr>
        <w:spacing w:after="0" w:line="240" w:lineRule="auto"/>
        <w:rPr>
          <w:rFonts w:ascii="Arial Narrow" w:eastAsia="Arial Narrow" w:hAnsi="Arial Narrow" w:cs="Arial Narrow"/>
          <w:b/>
        </w:rPr>
      </w:pPr>
    </w:p>
    <w:p w14:paraId="0000003A"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13 : Data en oproepingen</w:t>
      </w:r>
    </w:p>
    <w:p w14:paraId="0000003B"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Algemene Vergadering wordt jaarlijks gehouden ten laatste 6 maanden na het afsluiten van het boekjaar, in overeenstemming met Art. 13 van de statuten, op een locatie gelegen in de provincie Limburg.</w:t>
      </w:r>
    </w:p>
    <w:p w14:paraId="0000003C" w14:textId="77777777" w:rsidR="00D1500B" w:rsidRDefault="00D1500B">
      <w:pPr>
        <w:spacing w:after="0" w:line="240" w:lineRule="auto"/>
        <w:rPr>
          <w:rFonts w:ascii="Arial Narrow" w:eastAsia="Arial Narrow" w:hAnsi="Arial Narrow" w:cs="Arial Narrow"/>
        </w:rPr>
      </w:pPr>
    </w:p>
    <w:p w14:paraId="0000003D"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Tenminste 4 weken vóór de datum van de Algemene Vergadering worden de clubs door de secretaris van de BL vzw per email of brief geïnformeerd. Deze communicatie wordt vergezeld van de jaarverslagen van de verschillende commissies, de jaarrekening en het verslag van de Financiële Commissaris.</w:t>
      </w:r>
    </w:p>
    <w:p w14:paraId="0000003E" w14:textId="77777777" w:rsidR="00D1500B" w:rsidRDefault="00D1500B">
      <w:pPr>
        <w:spacing w:after="0" w:line="240" w:lineRule="auto"/>
        <w:rPr>
          <w:rFonts w:ascii="Arial Narrow" w:eastAsia="Arial Narrow" w:hAnsi="Arial Narrow" w:cs="Arial Narrow"/>
          <w:highlight w:val="yellow"/>
        </w:rPr>
      </w:pPr>
    </w:p>
    <w:p w14:paraId="0000003F"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 xml:space="preserve">Eventuele interpellaties dienen 2 weken vóór de vergadering schriftelijk aan de secretaris van de BL vzw te worden toegestuurd. </w:t>
      </w:r>
    </w:p>
    <w:p w14:paraId="00000040" w14:textId="77777777" w:rsidR="00D1500B" w:rsidRDefault="00D1500B">
      <w:pPr>
        <w:spacing w:after="0" w:line="240" w:lineRule="auto"/>
        <w:rPr>
          <w:rFonts w:ascii="Arial Narrow" w:eastAsia="Arial Narrow" w:hAnsi="Arial Narrow" w:cs="Arial Narrow"/>
        </w:rPr>
      </w:pPr>
    </w:p>
    <w:p w14:paraId="00000041"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Kandidaturen voor het mandaat als bestuurder of financiële commissaris, dienen eveneens 2 weken vóór de vergadering schriftelijk aan de secretaris van de BL vzw te worden toegestuurd.</w:t>
      </w:r>
    </w:p>
    <w:p w14:paraId="00000042" w14:textId="77777777" w:rsidR="00D1500B" w:rsidRDefault="00D1500B">
      <w:pPr>
        <w:spacing w:after="0" w:line="240" w:lineRule="auto"/>
        <w:rPr>
          <w:rFonts w:ascii="Arial Narrow" w:eastAsia="Arial Narrow" w:hAnsi="Arial Narrow" w:cs="Arial Narrow"/>
        </w:rPr>
      </w:pPr>
    </w:p>
    <w:p w14:paraId="00000043"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In overeenstemming met Art. 13 van de statuten wordt de officiële uitnodiging minstens 15 dagen voorafgaand aan de datum van de Algemene Vergadering naar de clubs verstuurd per email of brief. Deze uitnodiging is voorzien van de definitieve agenda, plaats, datum en uur waarop de vergadering zal plaatshebben. Ook het bestuur van Badminton Vlaanderen vzw, de verschillende BL vzw commissieleden en de financiële commissaris ontvangen deze uitnodiging.</w:t>
      </w:r>
    </w:p>
    <w:p w14:paraId="00000044" w14:textId="77777777" w:rsidR="00D1500B" w:rsidRDefault="00D1500B">
      <w:pPr>
        <w:spacing w:after="0" w:line="240" w:lineRule="auto"/>
        <w:rPr>
          <w:rFonts w:ascii="Arial Narrow" w:eastAsia="Arial Narrow" w:hAnsi="Arial Narrow" w:cs="Arial Narrow"/>
        </w:rPr>
      </w:pPr>
    </w:p>
    <w:p w14:paraId="00000045" w14:textId="77777777" w:rsidR="00D1500B" w:rsidRDefault="00000000">
      <w:pPr>
        <w:spacing w:after="0" w:line="240" w:lineRule="auto"/>
        <w:rPr>
          <w:rFonts w:ascii="Arial Narrow" w:eastAsia="Arial Narrow" w:hAnsi="Arial Narrow" w:cs="Arial Narrow"/>
          <w:b/>
          <w:sz w:val="20"/>
          <w:szCs w:val="20"/>
        </w:rPr>
      </w:pPr>
      <w:r>
        <w:rPr>
          <w:rFonts w:ascii="Arial Narrow" w:eastAsia="Arial Narrow" w:hAnsi="Arial Narrow" w:cs="Arial Narrow"/>
          <w:b/>
        </w:rPr>
        <w:t>Art. 14 : Buitengewone Algemene Vergadering</w:t>
      </w:r>
    </w:p>
    <w:p w14:paraId="00000046" w14:textId="43216BB6" w:rsidR="00D1500B" w:rsidRDefault="00000000">
      <w:pPr>
        <w:rPr>
          <w:rFonts w:ascii="Arial Narrow" w:eastAsia="Arial Narrow" w:hAnsi="Arial Narrow" w:cs="Arial Narrow"/>
        </w:rPr>
      </w:pPr>
      <w:r>
        <w:rPr>
          <w:rFonts w:ascii="Arial Narrow" w:eastAsia="Arial Narrow" w:hAnsi="Arial Narrow" w:cs="Arial Narrow"/>
        </w:rPr>
        <w:t>Indien er volgens Art. 13 § 2  van de statuten een Buitengewone Algemene Vergadering moet gehouden worden is het Bestuursorgaan van de BL vzw verplicht de oproepingsbrief of -mail te versturen minstens 15 dagen vóór de datum van de vergadering. Deze uitnodiging bevat een toelichting van de te bespreken agendapunt(en).</w:t>
      </w:r>
    </w:p>
    <w:p w14:paraId="00000047" w14:textId="77777777" w:rsidR="00D1500B" w:rsidRDefault="00000000">
      <w:pPr>
        <w:rPr>
          <w:rFonts w:ascii="Arial Narrow" w:eastAsia="Arial Narrow" w:hAnsi="Arial Narrow" w:cs="Arial Narrow"/>
        </w:rPr>
      </w:pPr>
      <w:r>
        <w:rPr>
          <w:rFonts w:ascii="Arial Narrow" w:eastAsia="Arial Narrow" w:hAnsi="Arial Narrow" w:cs="Arial Narrow"/>
        </w:rPr>
        <w:t>De in Art. 13 van dit reglement vernoemde personen ontvangen een uitnodiging.</w:t>
      </w:r>
    </w:p>
    <w:p w14:paraId="00000048" w14:textId="77777777" w:rsidR="00D1500B" w:rsidRDefault="00D1500B">
      <w:pPr>
        <w:spacing w:after="0" w:line="240" w:lineRule="auto"/>
        <w:rPr>
          <w:rFonts w:ascii="Arial Narrow" w:eastAsia="Arial Narrow" w:hAnsi="Arial Narrow" w:cs="Arial Narrow"/>
        </w:rPr>
      </w:pPr>
    </w:p>
    <w:p w14:paraId="00000049"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15 : Dagorde van een Algemene Vergadering</w:t>
      </w:r>
    </w:p>
    <w:p w14:paraId="0000004A"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dagorde van een Algemene Vergadering moet vermelden:</w:t>
      </w:r>
    </w:p>
    <w:p w14:paraId="0000004B"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naamafroeping van de aanwezige clubs en controle van de volmachten;</w:t>
      </w:r>
    </w:p>
    <w:p w14:paraId="0000004C"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samenstelling van het stembureau;</w:t>
      </w:r>
    </w:p>
    <w:p w14:paraId="0000004D"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goedkeuring van het verslag van de vorige vergadering;</w:t>
      </w:r>
    </w:p>
    <w:p w14:paraId="0000004E"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verslagen van de commissies, uitgezonderd dit van de penningmeester;</w:t>
      </w:r>
    </w:p>
    <w:p w14:paraId="0000004F"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bespreking van het verslag van de financiële commissaris;</w:t>
      </w:r>
    </w:p>
    <w:p w14:paraId="00000050"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goedkeuring van de balans met kwijting van de bestuurders;</w:t>
      </w:r>
    </w:p>
    <w:p w14:paraId="00000051"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meedelen van de jaarlijkse bijdrage in de werkingskosten;</w:t>
      </w:r>
    </w:p>
    <w:p w14:paraId="00000052"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meedelen van de jaarlijkse bijdrage voor deelname aan de competitie;</w:t>
      </w:r>
    </w:p>
    <w:p w14:paraId="00000053"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goedkeuring van de begroting;</w:t>
      </w:r>
    </w:p>
    <w:p w14:paraId="00000054"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behandeling van de ingediende interpellaties en voorstellen;</w:t>
      </w:r>
    </w:p>
    <w:p w14:paraId="00000055"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afkondiging van de competitieresultaten en overhandiging van de trofeeën aan de</w:t>
      </w:r>
      <w:r>
        <w:rPr>
          <w:rFonts w:ascii="Arial Narrow" w:eastAsia="Arial Narrow" w:hAnsi="Arial Narrow" w:cs="Arial Narrow"/>
        </w:rPr>
        <w:t xml:space="preserve"> </w:t>
      </w:r>
      <w:r>
        <w:rPr>
          <w:rFonts w:ascii="Arial Narrow" w:eastAsia="Arial Narrow" w:hAnsi="Arial Narrow" w:cs="Arial Narrow"/>
          <w:color w:val="000000"/>
        </w:rPr>
        <w:t>laureaten;</w:t>
      </w:r>
    </w:p>
    <w:p w14:paraId="00000056"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statutaire verkiezingen;</w:t>
      </w:r>
    </w:p>
    <w:p w14:paraId="00000057" w14:textId="77777777" w:rsidR="00D1500B" w:rsidRDefault="00000000">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mededelingen.</w:t>
      </w:r>
    </w:p>
    <w:p w14:paraId="00000058" w14:textId="77777777" w:rsidR="00D1500B" w:rsidRDefault="00D1500B">
      <w:pPr>
        <w:pBdr>
          <w:top w:val="nil"/>
          <w:left w:val="nil"/>
          <w:bottom w:val="nil"/>
          <w:right w:val="nil"/>
          <w:between w:val="nil"/>
        </w:pBdr>
        <w:spacing w:after="0" w:line="240" w:lineRule="auto"/>
        <w:ind w:left="720"/>
        <w:rPr>
          <w:rFonts w:ascii="Arial Narrow" w:eastAsia="Arial Narrow" w:hAnsi="Arial Narrow" w:cs="Arial Narrow"/>
          <w:color w:val="000000"/>
        </w:rPr>
      </w:pPr>
    </w:p>
    <w:p w14:paraId="00000059"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Wanneer interpellaties betrekking hebben op punten die zijn vermeld in één der verslagen van een commissie, sluiten deze vragen aan bij de bespreking van dat verslag.</w:t>
      </w:r>
    </w:p>
    <w:p w14:paraId="0000005A" w14:textId="77777777" w:rsidR="00D1500B" w:rsidRDefault="00D1500B">
      <w:pPr>
        <w:spacing w:after="0" w:line="240" w:lineRule="auto"/>
        <w:rPr>
          <w:rFonts w:ascii="Arial Narrow" w:eastAsia="Arial Narrow" w:hAnsi="Arial Narrow" w:cs="Arial Narrow"/>
        </w:rPr>
      </w:pPr>
    </w:p>
    <w:p w14:paraId="0000005B"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16 : Interpellaties en voorstellen</w:t>
      </w:r>
    </w:p>
    <w:p w14:paraId="0000005C"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Voorstellen tot wijziging van de statuten moeten vóór 1 januari schriftelijk worden verstuurd naar het secretariaat van de BL vzw. Deze voorstellen moeten duidelijk gemotiveerd worden wat hun doelstelling betreft.</w:t>
      </w:r>
    </w:p>
    <w:p w14:paraId="0000005D" w14:textId="77777777" w:rsidR="00D1500B" w:rsidRDefault="00D1500B">
      <w:pPr>
        <w:spacing w:after="0" w:line="240" w:lineRule="auto"/>
        <w:rPr>
          <w:rFonts w:ascii="Arial Narrow" w:eastAsia="Arial Narrow" w:hAnsi="Arial Narrow" w:cs="Arial Narrow"/>
        </w:rPr>
      </w:pPr>
    </w:p>
    <w:p w14:paraId="0000005E"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 xml:space="preserve">Interpellaties aangaande de commissieverslagen of </w:t>
      </w:r>
      <w:proofErr w:type="spellStart"/>
      <w:r>
        <w:rPr>
          <w:rFonts w:ascii="Arial Narrow" w:eastAsia="Arial Narrow" w:hAnsi="Arial Narrow" w:cs="Arial Narrow"/>
        </w:rPr>
        <w:t>bestuursbeslissingen</w:t>
      </w:r>
      <w:proofErr w:type="spellEnd"/>
      <w:r>
        <w:rPr>
          <w:rFonts w:ascii="Arial Narrow" w:eastAsia="Arial Narrow" w:hAnsi="Arial Narrow" w:cs="Arial Narrow"/>
        </w:rPr>
        <w:t xml:space="preserve"> of punten die door een club aan de Algemene Vergadering ter bespreking worden voorgelegd, dienen in overeenstemming met Art. 13 van deze reglementen te zijn. </w:t>
      </w:r>
    </w:p>
    <w:p w14:paraId="0000005F" w14:textId="77777777" w:rsidR="00D1500B" w:rsidRDefault="00D1500B">
      <w:pPr>
        <w:spacing w:after="0" w:line="240" w:lineRule="auto"/>
        <w:rPr>
          <w:rFonts w:ascii="Arial Narrow" w:eastAsia="Arial Narrow" w:hAnsi="Arial Narrow" w:cs="Arial Narrow"/>
        </w:rPr>
      </w:pPr>
    </w:p>
    <w:p w14:paraId="00000060" w14:textId="77777777" w:rsidR="00D1500B" w:rsidRDefault="00D1500B">
      <w:pPr>
        <w:spacing w:after="0" w:line="240" w:lineRule="auto"/>
        <w:rPr>
          <w:rFonts w:ascii="Arial Narrow" w:eastAsia="Arial Narrow" w:hAnsi="Arial Narrow" w:cs="Arial Narrow"/>
        </w:rPr>
      </w:pPr>
    </w:p>
    <w:p w14:paraId="00000061"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17 : Besluiten</w:t>
      </w:r>
    </w:p>
    <w:p w14:paraId="00000062"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besluiten worden genomen door middel van stemming en in overeenstemming met de in Art. 12 van dit reglement, bepaalde meerderheid. Bij geheime stemmingen worden alle ongeldige stemmen verworpen alvorens het quorum (minimum aantal) wordt bepaald. Onthoudingen worden meegeteld in de noemer noch teller bij het nemen van deze besluiten. Een telbureau zal volgens Art. 24 van onderhavig reglement worden samengesteld.</w:t>
      </w:r>
    </w:p>
    <w:p w14:paraId="00000063" w14:textId="77777777" w:rsidR="00D1500B" w:rsidRDefault="00D1500B">
      <w:pPr>
        <w:spacing w:after="0" w:line="240" w:lineRule="auto"/>
        <w:rPr>
          <w:rFonts w:ascii="Arial Narrow" w:eastAsia="Arial Narrow" w:hAnsi="Arial Narrow" w:cs="Arial Narrow"/>
        </w:rPr>
      </w:pPr>
    </w:p>
    <w:p w14:paraId="00000064" w14:textId="77777777" w:rsidR="00D1500B" w:rsidRDefault="00000000">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b/>
        </w:rPr>
      </w:pPr>
      <w:r>
        <w:rPr>
          <w:rFonts w:ascii="Arial Narrow" w:eastAsia="Arial Narrow" w:hAnsi="Arial Narrow" w:cs="Arial Narrow"/>
          <w:b/>
        </w:rPr>
        <w:t>Hoofdstuk 3: Verkiezingen</w:t>
      </w:r>
    </w:p>
    <w:p w14:paraId="00000065" w14:textId="77777777" w:rsidR="00D1500B" w:rsidRDefault="00D1500B">
      <w:pPr>
        <w:spacing w:after="0" w:line="240" w:lineRule="auto"/>
        <w:rPr>
          <w:rFonts w:ascii="Arial Narrow" w:eastAsia="Arial Narrow" w:hAnsi="Arial Narrow" w:cs="Arial Narrow"/>
          <w:b/>
        </w:rPr>
      </w:pPr>
    </w:p>
    <w:p w14:paraId="00000066"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18 : Mandaten</w:t>
      </w:r>
    </w:p>
    <w:p w14:paraId="00000067"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In overeenstemming met de statuten stelt de Algemene Vergadering de mandaten vast voor ten hoogste 15 bestuurders.</w:t>
      </w:r>
    </w:p>
    <w:p w14:paraId="00000068"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Uittredende bestuurders zijn automatisch herkiesbaar tenzij zij minstens 2 weken vóór de Algemene Vergadering schriftelijk ontslag indienen bij de secretaris van de BL vzw.</w:t>
      </w:r>
    </w:p>
    <w:p w14:paraId="00000069" w14:textId="77777777" w:rsidR="00D1500B" w:rsidRDefault="00D1500B">
      <w:pPr>
        <w:spacing w:after="0" w:line="240" w:lineRule="auto"/>
        <w:rPr>
          <w:rFonts w:ascii="Arial Narrow" w:eastAsia="Arial Narrow" w:hAnsi="Arial Narrow" w:cs="Arial Narrow"/>
        </w:rPr>
      </w:pPr>
    </w:p>
    <w:p w14:paraId="0000006A"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19 : Verkiesbaarheidsvoorwaarden</w:t>
      </w:r>
    </w:p>
    <w:p w14:paraId="0000006B"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Kandidaten voor een functie in het Bestuursorgaan moeten aan volgende voorwaarden voldoen:</w:t>
      </w:r>
    </w:p>
    <w:p w14:paraId="0000006C" w14:textId="77777777" w:rsidR="00D1500B" w:rsidRDefault="00000000">
      <w:pPr>
        <w:numPr>
          <w:ilvl w:val="0"/>
          <w:numId w:val="15"/>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lid zijn van een club uit de provincie Limburg en lid zijn van Badminton Vlaanderen;</w:t>
      </w:r>
    </w:p>
    <w:p w14:paraId="0000006D" w14:textId="77777777" w:rsidR="00D1500B" w:rsidRDefault="00000000">
      <w:pPr>
        <w:numPr>
          <w:ilvl w:val="0"/>
          <w:numId w:val="15"/>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ten minste 18 jaar oud zijn;</w:t>
      </w:r>
    </w:p>
    <w:p w14:paraId="0000006E" w14:textId="77777777" w:rsidR="00D1500B" w:rsidRDefault="00000000">
      <w:pPr>
        <w:numPr>
          <w:ilvl w:val="0"/>
          <w:numId w:val="15"/>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lastRenderedPageBreak/>
        <w:t>de burgerlijke en politieke rechten genieten;</w:t>
      </w:r>
    </w:p>
    <w:p w14:paraId="0000006F" w14:textId="77777777" w:rsidR="00D1500B" w:rsidRDefault="00000000">
      <w:pPr>
        <w:numPr>
          <w:ilvl w:val="0"/>
          <w:numId w:val="15"/>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het Nederlands machtig zijn. </w:t>
      </w:r>
    </w:p>
    <w:p w14:paraId="00000070" w14:textId="77777777" w:rsidR="00D1500B" w:rsidRDefault="00D1500B">
      <w:pPr>
        <w:spacing w:after="0" w:line="240" w:lineRule="auto"/>
        <w:rPr>
          <w:rFonts w:ascii="Arial Narrow" w:eastAsia="Arial Narrow" w:hAnsi="Arial Narrow" w:cs="Arial Narrow"/>
        </w:rPr>
      </w:pPr>
    </w:p>
    <w:p w14:paraId="00000071"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20 : Kandidaatstelling</w:t>
      </w:r>
    </w:p>
    <w:p w14:paraId="00000072" w14:textId="77777777" w:rsidR="00D1500B" w:rsidRDefault="00000000">
      <w:pPr>
        <w:spacing w:after="0" w:line="240" w:lineRule="auto"/>
        <w:rPr>
          <w:rFonts w:ascii="Arial Narrow" w:eastAsia="Arial Narrow" w:hAnsi="Arial Narrow" w:cs="Arial Narrow"/>
          <w:strike/>
        </w:rPr>
      </w:pPr>
      <w:r>
        <w:rPr>
          <w:rFonts w:ascii="Arial Narrow" w:eastAsia="Arial Narrow" w:hAnsi="Arial Narrow" w:cs="Arial Narrow"/>
        </w:rPr>
        <w:t xml:space="preserve">Kandidaatstellingen voor het Bestuursorgaan moeten schriftelijk gebeuren bij de secretaris van de BL vzw, tenminste 2 weken vóór de Algemene Vergadering plaats heeft. </w:t>
      </w:r>
    </w:p>
    <w:p w14:paraId="00000073" w14:textId="77777777" w:rsidR="00D1500B" w:rsidRDefault="00D1500B">
      <w:pPr>
        <w:spacing w:after="0" w:line="240" w:lineRule="auto"/>
        <w:rPr>
          <w:rFonts w:ascii="Arial Narrow" w:eastAsia="Arial Narrow" w:hAnsi="Arial Narrow" w:cs="Arial Narrow"/>
        </w:rPr>
      </w:pPr>
    </w:p>
    <w:p w14:paraId="00000074"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21 : Onverenigbaarheid</w:t>
      </w:r>
    </w:p>
    <w:p w14:paraId="00000075"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Indien een bestuurslid zowel functies bekleed bij Badminton Vlaanderen, BL vzw of een club, kan om deontologische redenen een conflict ontstaan. Dan dient het betrokken bestuurslid zich te onthouden bij de stemming hierover.</w:t>
      </w:r>
    </w:p>
    <w:p w14:paraId="00000076" w14:textId="77777777" w:rsidR="00D1500B" w:rsidRDefault="00D1500B">
      <w:pPr>
        <w:spacing w:after="0" w:line="240" w:lineRule="auto"/>
        <w:rPr>
          <w:rFonts w:ascii="Arial Narrow" w:eastAsia="Arial Narrow" w:hAnsi="Arial Narrow" w:cs="Arial Narrow"/>
          <w:b/>
        </w:rPr>
      </w:pPr>
    </w:p>
    <w:p w14:paraId="00000077"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22 : Verloop der verkiezingen</w:t>
      </w:r>
    </w:p>
    <w:p w14:paraId="00000078"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Zijn als bestuurder verkozen zij die de volstrekte meerderheid bekomen, helft + 1 van de geldige stemmen, en dit binnen de grenzen van het aantal beschikbare mandaten. Indien er meer kandidaat bestuurders zijn dan mandaten, zullen deze mandaten worden toegekend aan de kandidaten met de meeste stemmen. Zo er 2 of meerdere kandidaten eenzelfde aantal stemmen bekomen waardoor het toekennen van een mandaat niet kan geschieden, zal een herstemming tussen deze kandidaten gehouden worden.</w:t>
      </w:r>
    </w:p>
    <w:p w14:paraId="00000079"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Bij herstemming zal het mandaat toegewezen worden aan de kandidaat met de meeste stemmen. Zo deze herstemming nog geen uitsluitsel geeft zal er een tweede herstemming gehouden worden. Indien ook deze nog gelijk is zal de voorzitter bij lottrekking het mandaat toewijzen.</w:t>
      </w:r>
    </w:p>
    <w:p w14:paraId="0000007A"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Een financiële commissaris wordt (her)verkozen, indien zijn/haar mandaat teneinde is of indien hij/zij voortijdig ontslag neemt. Dezelfde procedure als voor de verkiezing van bestuurders is van toepassing.</w:t>
      </w:r>
    </w:p>
    <w:p w14:paraId="0000007B" w14:textId="77777777" w:rsidR="00D1500B" w:rsidRDefault="00D1500B">
      <w:pPr>
        <w:spacing w:after="0" w:line="240" w:lineRule="auto"/>
        <w:rPr>
          <w:rFonts w:ascii="Arial Narrow" w:eastAsia="Arial Narrow" w:hAnsi="Arial Narrow" w:cs="Arial Narrow"/>
        </w:rPr>
      </w:pPr>
    </w:p>
    <w:p w14:paraId="0000007C"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23 : Ongeldige en blanco stemmen</w:t>
      </w:r>
    </w:p>
    <w:p w14:paraId="0000007D"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Volgende stembiljetten zijn ongeldig:</w:t>
      </w:r>
    </w:p>
    <w:p w14:paraId="0000007E" w14:textId="77777777" w:rsidR="00D1500B" w:rsidRDefault="00000000">
      <w:pPr>
        <w:numPr>
          <w:ilvl w:val="0"/>
          <w:numId w:val="2"/>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deze waarvan de vorm of de afmetingen gewijzigd zijn;</w:t>
      </w:r>
    </w:p>
    <w:p w14:paraId="0000007F" w14:textId="77777777" w:rsidR="00D1500B" w:rsidRDefault="00000000">
      <w:pPr>
        <w:numPr>
          <w:ilvl w:val="0"/>
          <w:numId w:val="2"/>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waarop een stem is uitgebracht op meer namen dan er mandaten zijn;</w:t>
      </w:r>
    </w:p>
    <w:p w14:paraId="00000080" w14:textId="77777777" w:rsidR="00D1500B" w:rsidRDefault="00000000">
      <w:pPr>
        <w:numPr>
          <w:ilvl w:val="0"/>
          <w:numId w:val="2"/>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waarop tekens zijn aangebracht of andere kleuren zijn gebruikt dan zwart of blauw, waardoor het geheime karakter kan doorbroken worden.</w:t>
      </w:r>
    </w:p>
    <w:p w14:paraId="00000081"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Op de ongeldig verklaarde stembiljetten wordt door de voorzitter van het stembureau de melding “ONGELDIG” aangebracht. Ze worden niet in rekening gebracht voor de bepaling van het vereiste quorum. Blanco stembiljetten zijn deze waarop geen enkele stem werd aangebracht. Ze worden wel meegeteld voor het bepalen van het vereiste quorum.</w:t>
      </w:r>
    </w:p>
    <w:p w14:paraId="00000082" w14:textId="77777777" w:rsidR="00D1500B" w:rsidRDefault="00D1500B">
      <w:pPr>
        <w:spacing w:after="0" w:line="240" w:lineRule="auto"/>
        <w:rPr>
          <w:rFonts w:ascii="Arial Narrow" w:eastAsia="Arial Narrow" w:hAnsi="Arial Narrow" w:cs="Arial Narrow"/>
          <w:b/>
        </w:rPr>
      </w:pPr>
    </w:p>
    <w:p w14:paraId="00000083"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24 : Stemmen tellen</w:t>
      </w:r>
    </w:p>
    <w:p w14:paraId="00000084"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stemmen worden geteld door het stembureau dat is samengesteld uit 2, tot verschillende clubs behorende aanwezigen die door de Algemene Vergadering worden aanvaard. Zij tellen de stemmen onder voorzitterschap van een niet-uittredende bestuurder, die door de voorzitter van het Bestuursorgaan wordt aangeduid. De 2 tellers mogen bovendien geen kandidaten voor een mandaat zijn.</w:t>
      </w:r>
    </w:p>
    <w:p w14:paraId="00000085"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Het stembureau gaat als volgt te werk:</w:t>
      </w:r>
    </w:p>
    <w:p w14:paraId="00000086" w14:textId="77777777" w:rsidR="00D1500B"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Alvorens te openen wordt eerst het aantal stembrieven geteld: deze moeten in overeenstemming zijn met het aantal stemgerechtigden;</w:t>
      </w:r>
    </w:p>
    <w:p w14:paraId="00000087" w14:textId="77777777" w:rsidR="00D1500B"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Vervolgens worden de stembrieven in 2 groepen verdeeld, nl.;</w:t>
      </w:r>
    </w:p>
    <w:p w14:paraId="00000088" w14:textId="77777777" w:rsidR="00D1500B" w:rsidRDefault="00000000">
      <w:pPr>
        <w:numPr>
          <w:ilvl w:val="1"/>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geldige stemmen;</w:t>
      </w:r>
    </w:p>
    <w:p w14:paraId="00000089" w14:textId="77777777" w:rsidR="00D1500B" w:rsidRDefault="00000000">
      <w:pPr>
        <w:numPr>
          <w:ilvl w:val="1"/>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ongeldige stemmen: deze moeten minstens door de bestuurder en 1 teller als ongeldig worden verklaard;</w:t>
      </w:r>
    </w:p>
    <w:p w14:paraId="0000008A" w14:textId="77777777" w:rsidR="00D1500B"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Ongeldige stembrieven worden verwijderd;</w:t>
      </w:r>
    </w:p>
    <w:p w14:paraId="0000008B" w14:textId="77777777" w:rsidR="00D1500B" w:rsidRDefault="00000000">
      <w:pPr>
        <w:numPr>
          <w:ilvl w:val="0"/>
          <w:numId w:val="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Tenslotte worden de stemmen voor elke kandidaat geteld.</w:t>
      </w:r>
    </w:p>
    <w:p w14:paraId="0000008C" w14:textId="77777777" w:rsidR="00D1500B" w:rsidRDefault="00D1500B">
      <w:pPr>
        <w:pBdr>
          <w:top w:val="nil"/>
          <w:left w:val="nil"/>
          <w:bottom w:val="nil"/>
          <w:right w:val="nil"/>
          <w:between w:val="nil"/>
        </w:pBdr>
        <w:spacing w:after="0" w:line="240" w:lineRule="auto"/>
        <w:ind w:left="720"/>
        <w:rPr>
          <w:rFonts w:ascii="Arial Narrow" w:eastAsia="Arial Narrow" w:hAnsi="Arial Narrow" w:cs="Arial Narrow"/>
          <w:color w:val="000000"/>
        </w:rPr>
      </w:pPr>
    </w:p>
    <w:p w14:paraId="0000008D"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voorzitter van het stembureau maakt een stemverslag op met:</w:t>
      </w:r>
    </w:p>
    <w:p w14:paraId="0000008E" w14:textId="77777777" w:rsidR="00D1500B" w:rsidRDefault="00000000">
      <w:pPr>
        <w:numPr>
          <w:ilvl w:val="0"/>
          <w:numId w:val="5"/>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aantal geldige stembiljetten;</w:t>
      </w:r>
    </w:p>
    <w:p w14:paraId="0000008F" w14:textId="77777777" w:rsidR="00D1500B" w:rsidRDefault="00000000">
      <w:pPr>
        <w:numPr>
          <w:ilvl w:val="0"/>
          <w:numId w:val="5"/>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quorum;</w:t>
      </w:r>
    </w:p>
    <w:p w14:paraId="00000090" w14:textId="77777777" w:rsidR="00D1500B" w:rsidRDefault="00000000">
      <w:pPr>
        <w:numPr>
          <w:ilvl w:val="0"/>
          <w:numId w:val="5"/>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aantal stemmen door elke kandidaat behaald.</w:t>
      </w:r>
    </w:p>
    <w:p w14:paraId="00000091" w14:textId="77777777" w:rsidR="00D1500B" w:rsidRDefault="00D1500B">
      <w:pPr>
        <w:pBdr>
          <w:top w:val="nil"/>
          <w:left w:val="nil"/>
          <w:bottom w:val="nil"/>
          <w:right w:val="nil"/>
          <w:between w:val="nil"/>
        </w:pBdr>
        <w:spacing w:after="0" w:line="240" w:lineRule="auto"/>
        <w:ind w:left="720"/>
        <w:rPr>
          <w:rFonts w:ascii="Arial Narrow" w:eastAsia="Arial Narrow" w:hAnsi="Arial Narrow" w:cs="Arial Narrow"/>
          <w:color w:val="000000"/>
        </w:rPr>
      </w:pPr>
    </w:p>
    <w:p w14:paraId="00000092" w14:textId="77777777" w:rsidR="00D1500B" w:rsidRDefault="00000000">
      <w:pPr>
        <w:spacing w:after="0" w:line="240" w:lineRule="auto"/>
        <w:rPr>
          <w:rFonts w:ascii="Arial Narrow" w:eastAsia="Arial Narrow" w:hAnsi="Arial Narrow" w:cs="Arial Narrow"/>
          <w:strike/>
        </w:rPr>
      </w:pPr>
      <w:r>
        <w:rPr>
          <w:rFonts w:ascii="Arial Narrow" w:eastAsia="Arial Narrow" w:hAnsi="Arial Narrow" w:cs="Arial Narrow"/>
        </w:rPr>
        <w:lastRenderedPageBreak/>
        <w:t xml:space="preserve">Het stemverslag wordt ondertekend door alle leden van het stembureau en overhandigd aan de voorzitter van de vergadering die de resultaten afleest. </w:t>
      </w:r>
    </w:p>
    <w:p w14:paraId="00000093" w14:textId="77777777" w:rsidR="00D1500B" w:rsidRDefault="00D1500B">
      <w:pPr>
        <w:spacing w:after="0" w:line="240" w:lineRule="auto"/>
        <w:rPr>
          <w:rFonts w:ascii="Arial Narrow" w:eastAsia="Arial Narrow" w:hAnsi="Arial Narrow" w:cs="Arial Narrow"/>
        </w:rPr>
      </w:pPr>
    </w:p>
    <w:p w14:paraId="00000094"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25 : Notulen</w:t>
      </w:r>
    </w:p>
    <w:p w14:paraId="00000095"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 xml:space="preserve">Een kopie van de door de secretaris van de BL vzw opgestelde notulen van de Algemene Vergadering wordt aan de clubs verzonden binnen de 2 maanden na de vergadering. </w:t>
      </w:r>
    </w:p>
    <w:p w14:paraId="00000096"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Eventuele opmerkingen en/of bezwaren aangaande deze notulen dienen binnen de 30 dagen na verzending aan de secretaris van de BL vzw te worden toegezonden.</w:t>
      </w:r>
    </w:p>
    <w:p w14:paraId="00000097" w14:textId="77777777" w:rsidR="00D1500B" w:rsidRDefault="00000000">
      <w:pPr>
        <w:rPr>
          <w:rFonts w:ascii="Arial Narrow" w:eastAsia="Arial Narrow" w:hAnsi="Arial Narrow" w:cs="Arial Narrow"/>
        </w:rPr>
      </w:pPr>
      <w:r>
        <w:br w:type="page"/>
      </w:r>
    </w:p>
    <w:p w14:paraId="00000098" w14:textId="77777777" w:rsidR="00D1500B" w:rsidRDefault="00000000">
      <w:pPr>
        <w:numPr>
          <w:ilvl w:val="0"/>
          <w:numId w:val="7"/>
        </w:numPr>
        <w:pBdr>
          <w:top w:val="nil"/>
          <w:left w:val="nil"/>
          <w:bottom w:val="nil"/>
          <w:right w:val="nil"/>
          <w:between w:val="nil"/>
        </w:pBdr>
        <w:spacing w:after="0" w:line="240" w:lineRule="auto"/>
        <w:rPr>
          <w:rFonts w:ascii="Arial Narrow" w:eastAsia="Arial Narrow" w:hAnsi="Arial Narrow" w:cs="Arial Narrow"/>
          <w:b/>
          <w:color w:val="FF0000"/>
          <w:sz w:val="28"/>
          <w:szCs w:val="28"/>
        </w:rPr>
      </w:pPr>
      <w:r>
        <w:rPr>
          <w:rFonts w:ascii="Arial Narrow" w:eastAsia="Arial Narrow" w:hAnsi="Arial Narrow" w:cs="Arial Narrow"/>
          <w:b/>
          <w:color w:val="FF0000"/>
          <w:sz w:val="28"/>
          <w:szCs w:val="28"/>
        </w:rPr>
        <w:lastRenderedPageBreak/>
        <w:t>BESTUURSREGLEMENTEN</w:t>
      </w:r>
    </w:p>
    <w:p w14:paraId="00000099" w14:textId="77777777" w:rsidR="00D1500B" w:rsidRDefault="00D1500B">
      <w:pPr>
        <w:pBdr>
          <w:top w:val="nil"/>
          <w:left w:val="nil"/>
          <w:bottom w:val="nil"/>
          <w:right w:val="nil"/>
          <w:between w:val="nil"/>
        </w:pBdr>
        <w:spacing w:after="0" w:line="240" w:lineRule="auto"/>
        <w:ind w:left="720"/>
        <w:rPr>
          <w:rFonts w:ascii="Arial Narrow" w:eastAsia="Arial Narrow" w:hAnsi="Arial Narrow" w:cs="Arial Narrow"/>
          <w:b/>
          <w:color w:val="FF0000"/>
          <w:sz w:val="28"/>
          <w:szCs w:val="28"/>
        </w:rPr>
      </w:pPr>
    </w:p>
    <w:p w14:paraId="0000009A" w14:textId="77777777" w:rsidR="00D1500B" w:rsidRDefault="00D1500B">
      <w:pPr>
        <w:pBdr>
          <w:top w:val="nil"/>
          <w:left w:val="nil"/>
          <w:bottom w:val="nil"/>
          <w:right w:val="nil"/>
          <w:between w:val="nil"/>
        </w:pBdr>
        <w:spacing w:after="0" w:line="240" w:lineRule="auto"/>
        <w:ind w:left="720"/>
        <w:rPr>
          <w:rFonts w:ascii="Arial Narrow" w:eastAsia="Arial Narrow" w:hAnsi="Arial Narrow" w:cs="Arial Narrow"/>
          <w:b/>
          <w:color w:val="FF0000"/>
          <w:sz w:val="28"/>
          <w:szCs w:val="28"/>
        </w:rPr>
      </w:pPr>
    </w:p>
    <w:p w14:paraId="0000009B" w14:textId="77777777" w:rsidR="00D1500B" w:rsidRDefault="00000000">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b/>
        </w:rPr>
      </w:pPr>
      <w:r>
        <w:rPr>
          <w:rFonts w:ascii="Arial Narrow" w:eastAsia="Arial Narrow" w:hAnsi="Arial Narrow" w:cs="Arial Narrow"/>
          <w:b/>
        </w:rPr>
        <w:t>Hoofdstuk 1: Bestuur van de BL vzw</w:t>
      </w:r>
    </w:p>
    <w:p w14:paraId="0000009C" w14:textId="77777777" w:rsidR="00D1500B" w:rsidRDefault="00D1500B">
      <w:pPr>
        <w:spacing w:after="0" w:line="240" w:lineRule="auto"/>
        <w:rPr>
          <w:rFonts w:ascii="Arial Narrow" w:eastAsia="Arial Narrow" w:hAnsi="Arial Narrow" w:cs="Arial Narrow"/>
          <w:b/>
          <w:color w:val="000000"/>
        </w:rPr>
      </w:pPr>
    </w:p>
    <w:p w14:paraId="0000009D" w14:textId="77777777" w:rsidR="00D1500B" w:rsidRDefault="00000000">
      <w:pP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 26 : Bevoegdheid</w:t>
      </w:r>
    </w:p>
    <w:p w14:paraId="0000009E" w14:textId="77777777" w:rsidR="00D1500B" w:rsidRDefault="00000000">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Bestuursorgaan heeft volgende taken:</w:t>
      </w:r>
    </w:p>
    <w:p w14:paraId="0000009F"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organisatie van de BL vzw verzekeren;</w:t>
      </w:r>
    </w:p>
    <w:p w14:paraId="000000A0"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organiseren van competitieve sportbeoefening op provinciaal vlak, zijnde</w:t>
      </w:r>
    </w:p>
    <w:p w14:paraId="000000A1" w14:textId="77777777" w:rsidR="00D1500B" w:rsidRDefault="00000000">
      <w:pPr>
        <w:numPr>
          <w:ilvl w:val="1"/>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interclubcompetities voor volwassenen, senioren en jeugd;</w:t>
      </w:r>
    </w:p>
    <w:p w14:paraId="000000A2" w14:textId="77777777" w:rsidR="00D1500B" w:rsidRDefault="00000000">
      <w:pPr>
        <w:numPr>
          <w:ilvl w:val="1"/>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provinciale kampioenschappen voor volwassenen, senioren en jeugd;</w:t>
      </w:r>
    </w:p>
    <w:p w14:paraId="000000A3"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organiseren van recreatieve sportbeoefening voor volwassenen, senioren en jeugd;</w:t>
      </w:r>
    </w:p>
    <w:p w14:paraId="000000A4"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organiseren van kaderopleidingen en bijscholing voor de verantwoordelijken van de vereniging en de aangesloten werkende leden, zowel op sporttechnisch als op bestuurlijk en administratief vlak;</w:t>
      </w:r>
    </w:p>
    <w:p w14:paraId="000000A5"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nakomen van de informatieplicht naar de werkende leden en Badminton Vlaanderen vzw toe;</w:t>
      </w:r>
    </w:p>
    <w:p w14:paraId="000000A6"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 aandacht besteden aan kwaliteitszorg naar de werkende leden toe op gebied van sporttechnische, bestuurlijke, administratieve, </w:t>
      </w:r>
      <w:proofErr w:type="spellStart"/>
      <w:r>
        <w:rPr>
          <w:rFonts w:ascii="Arial Narrow" w:eastAsia="Arial Narrow" w:hAnsi="Arial Narrow" w:cs="Arial Narrow"/>
          <w:color w:val="000000"/>
        </w:rPr>
        <w:t>sportpromotionele</w:t>
      </w:r>
      <w:proofErr w:type="spellEnd"/>
      <w:r>
        <w:rPr>
          <w:rFonts w:ascii="Arial Narrow" w:eastAsia="Arial Narrow" w:hAnsi="Arial Narrow" w:cs="Arial Narrow"/>
          <w:color w:val="000000"/>
        </w:rPr>
        <w:t xml:space="preserve"> en sportmedische begeleiding;</w:t>
      </w:r>
    </w:p>
    <w:p w14:paraId="000000A7"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 promoten van badminton zowel bij validen als mindervaliden;</w:t>
      </w:r>
    </w:p>
    <w:p w14:paraId="000000A8"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een provinciaal jeugdbeleid voeren;</w:t>
      </w:r>
    </w:p>
    <w:p w14:paraId="000000A9"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organiseren van trainingen;</w:t>
      </w:r>
    </w:p>
    <w:p w14:paraId="000000AA"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organiseren van sportkampen;</w:t>
      </w:r>
    </w:p>
    <w:p w14:paraId="000000AB"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deelnemen als provinciaal team aan tornooien en ontmoetingen met andere provinciale teams;</w:t>
      </w:r>
    </w:p>
    <w:p w14:paraId="000000AC"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Badminton Vlaanderen vzw helpen bij de uitoefening van haar taken;</w:t>
      </w:r>
    </w:p>
    <w:p w14:paraId="000000AD"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Algemene Vergadering en eventuele Buitengewone Algemene Vergadering van de BL vzw bijeenroepen;</w:t>
      </w:r>
    </w:p>
    <w:p w14:paraId="000000AE" w14:textId="77777777" w:rsidR="00D1500B" w:rsidRDefault="00000000">
      <w:pPr>
        <w:numPr>
          <w:ilvl w:val="0"/>
          <w:numId w:val="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vereniging in en buiten rechte vertegenwoordigen.</w:t>
      </w:r>
    </w:p>
    <w:p w14:paraId="000000AF" w14:textId="77777777" w:rsidR="00D1500B" w:rsidRDefault="00D1500B">
      <w:pPr>
        <w:spacing w:after="0" w:line="240" w:lineRule="auto"/>
        <w:rPr>
          <w:rFonts w:ascii="Arial Narrow" w:eastAsia="Arial Narrow" w:hAnsi="Arial Narrow" w:cs="Arial Narrow"/>
          <w:color w:val="000000"/>
        </w:rPr>
      </w:pPr>
    </w:p>
    <w:p w14:paraId="000000B0" w14:textId="77777777" w:rsidR="00D1500B" w:rsidRDefault="00000000">
      <w:pP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 27 : Bevoegdheden van de voorzitter</w:t>
      </w:r>
    </w:p>
    <w:p w14:paraId="000000B1" w14:textId="77777777" w:rsidR="00D1500B" w:rsidRDefault="00000000">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De voorzitter:</w:t>
      </w:r>
    </w:p>
    <w:p w14:paraId="000000B2" w14:textId="77777777" w:rsidR="00D1500B" w:rsidRDefault="00000000">
      <w:pPr>
        <w:numPr>
          <w:ilvl w:val="0"/>
          <w:numId w:val="6"/>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leidt de bestuursvergaderingen evenals de Algemene Vergadering en de eventuele Buitengewone Vergadering;</w:t>
      </w:r>
    </w:p>
    <w:p w14:paraId="000000B3" w14:textId="77777777" w:rsidR="00D1500B" w:rsidRDefault="00000000">
      <w:pPr>
        <w:numPr>
          <w:ilvl w:val="0"/>
          <w:numId w:val="6"/>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vertegenwoordigt de BL vzw op alle vergaderingen of gelegenheden die hij/zij op uitnodiging of uit vrije wil bijwoont of duidt een vertegenwoordiger aan;</w:t>
      </w:r>
    </w:p>
    <w:p w14:paraId="000000B4" w14:textId="77777777" w:rsidR="00D1500B" w:rsidRDefault="00000000">
      <w:pPr>
        <w:numPr>
          <w:ilvl w:val="0"/>
          <w:numId w:val="6"/>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vertegenwoordigt de BL vzw op alle manifestaties of duidt een vertegenwoordiger aan;</w:t>
      </w:r>
    </w:p>
    <w:p w14:paraId="000000B5" w14:textId="77777777" w:rsidR="00D1500B" w:rsidRDefault="00000000">
      <w:pPr>
        <w:numPr>
          <w:ilvl w:val="0"/>
          <w:numId w:val="6"/>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coördineert de verschillende commissies, het Bestuursorgaan en staat open voor de problemen van alle clubs;</w:t>
      </w:r>
    </w:p>
    <w:p w14:paraId="000000B6" w14:textId="77777777" w:rsidR="00D1500B" w:rsidRDefault="00000000">
      <w:pPr>
        <w:numPr>
          <w:ilvl w:val="0"/>
          <w:numId w:val="6"/>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kan met elke bestuurder afzonderlijk gesprekken voeren over bepaalde problemen binnen diens commissie.</w:t>
      </w:r>
    </w:p>
    <w:p w14:paraId="000000B7" w14:textId="77777777" w:rsidR="00D1500B" w:rsidRDefault="00D1500B">
      <w:pPr>
        <w:spacing w:after="0" w:line="240" w:lineRule="auto"/>
        <w:rPr>
          <w:rFonts w:ascii="Arial Narrow" w:eastAsia="Arial Narrow" w:hAnsi="Arial Narrow" w:cs="Arial Narrow"/>
          <w:color w:val="000000"/>
        </w:rPr>
      </w:pPr>
    </w:p>
    <w:p w14:paraId="000000B8" w14:textId="77777777" w:rsidR="00D1500B" w:rsidRDefault="00000000">
      <w:pP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 28 : Bevoegdheden van de ondervoorzitter</w:t>
      </w:r>
    </w:p>
    <w:p w14:paraId="000000B9" w14:textId="77777777" w:rsidR="00D1500B" w:rsidRDefault="00000000">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De ondervoorzitter:</w:t>
      </w:r>
    </w:p>
    <w:p w14:paraId="000000BA" w14:textId="77777777" w:rsidR="00D1500B" w:rsidRDefault="00000000">
      <w:pPr>
        <w:numPr>
          <w:ilvl w:val="0"/>
          <w:numId w:val="8"/>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 xml:space="preserve">staat de voorzitter bij in het uitoefenen van zijn/haar taak en zal hem/haar </w:t>
      </w:r>
      <w:proofErr w:type="spellStart"/>
      <w:r>
        <w:rPr>
          <w:rFonts w:ascii="Arial Narrow" w:eastAsia="Arial Narrow" w:hAnsi="Arial Narrow" w:cs="Arial Narrow"/>
          <w:color w:val="000000"/>
        </w:rPr>
        <w:t>zonodig</w:t>
      </w:r>
      <w:proofErr w:type="spellEnd"/>
      <w:r>
        <w:rPr>
          <w:rFonts w:ascii="Arial Narrow" w:eastAsia="Arial Narrow" w:hAnsi="Arial Narrow" w:cs="Arial Narrow"/>
          <w:color w:val="000000"/>
        </w:rPr>
        <w:t xml:space="preserve"> vervangen. Indien hij/zij de voorzitter vervangt, al dan niet op diens verzoek, geniet hij/zij alle aan de voorzitter verleende voorrechten.</w:t>
      </w:r>
    </w:p>
    <w:p w14:paraId="000000BB" w14:textId="77777777" w:rsidR="00D1500B" w:rsidRDefault="00D1500B">
      <w:pPr>
        <w:spacing w:after="0" w:line="240" w:lineRule="auto"/>
        <w:rPr>
          <w:rFonts w:ascii="Arial Narrow" w:eastAsia="Arial Narrow" w:hAnsi="Arial Narrow" w:cs="Arial Narrow"/>
          <w:color w:val="000000"/>
        </w:rPr>
      </w:pPr>
    </w:p>
    <w:p w14:paraId="000000BC" w14:textId="77777777" w:rsidR="00D1500B" w:rsidRDefault="00000000">
      <w:pP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Art. 29 : Taken van de secretaris</w:t>
      </w:r>
    </w:p>
    <w:p w14:paraId="000000BD" w14:textId="77777777" w:rsidR="00D1500B" w:rsidRDefault="00000000">
      <w:pPr>
        <w:spacing w:after="0" w:line="240" w:lineRule="auto"/>
        <w:rPr>
          <w:rFonts w:ascii="Arial Narrow" w:eastAsia="Arial Narrow" w:hAnsi="Arial Narrow" w:cs="Arial Narrow"/>
          <w:color w:val="000000"/>
          <w:sz w:val="20"/>
          <w:szCs w:val="20"/>
        </w:rPr>
      </w:pPr>
      <w:r>
        <w:rPr>
          <w:rFonts w:ascii="Arial Narrow" w:eastAsia="Arial Narrow" w:hAnsi="Arial Narrow" w:cs="Arial Narrow"/>
          <w:color w:val="000000"/>
        </w:rPr>
        <w:t>De secretaris:</w:t>
      </w:r>
    </w:p>
    <w:p w14:paraId="000000BE" w14:textId="77777777" w:rsidR="00D1500B" w:rsidRDefault="00000000">
      <w:pPr>
        <w:numPr>
          <w:ilvl w:val="0"/>
          <w:numId w:val="9"/>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ontvangt en behandelt alle briefwisseling. Alle niet vastgelegde zaken dient hij/zij voor te leggen aan het Bestuursorgaan van de BL vzw,</w:t>
      </w:r>
    </w:p>
    <w:p w14:paraId="000000BF" w14:textId="77777777" w:rsidR="00D1500B" w:rsidRDefault="00000000">
      <w:pPr>
        <w:numPr>
          <w:ilvl w:val="0"/>
          <w:numId w:val="9"/>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woont alle vergaderingen van het Bestuursorgaan van de BL vzw bij;</w:t>
      </w:r>
    </w:p>
    <w:p w14:paraId="000000C0" w14:textId="77777777" w:rsidR="00D1500B" w:rsidRDefault="00000000">
      <w:pPr>
        <w:numPr>
          <w:ilvl w:val="0"/>
          <w:numId w:val="9"/>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maakt eveneens notulen van de vergaderingen;</w:t>
      </w:r>
    </w:p>
    <w:p w14:paraId="000000C1" w14:textId="77777777" w:rsidR="00D1500B" w:rsidRDefault="00000000">
      <w:pPr>
        <w:numPr>
          <w:ilvl w:val="0"/>
          <w:numId w:val="9"/>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stelt de agenda op van de vergaderingen;</w:t>
      </w:r>
    </w:p>
    <w:p w14:paraId="000000C2" w14:textId="77777777" w:rsidR="00D1500B" w:rsidRDefault="00000000">
      <w:pPr>
        <w:numPr>
          <w:ilvl w:val="0"/>
          <w:numId w:val="9"/>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lastRenderedPageBreak/>
        <w:t>beantwoordt alle inkomende mails en briefwisseling.</w:t>
      </w:r>
    </w:p>
    <w:p w14:paraId="000000C3" w14:textId="77777777" w:rsidR="00D1500B" w:rsidRDefault="00D1500B">
      <w:pPr>
        <w:spacing w:after="0" w:line="240" w:lineRule="auto"/>
        <w:rPr>
          <w:rFonts w:ascii="Arial Narrow" w:eastAsia="Arial Narrow" w:hAnsi="Arial Narrow" w:cs="Arial Narrow"/>
        </w:rPr>
      </w:pPr>
    </w:p>
    <w:p w14:paraId="000000C4" w14:textId="77777777" w:rsidR="00D1500B" w:rsidRDefault="00D1500B">
      <w:pPr>
        <w:spacing w:after="0" w:line="240" w:lineRule="auto"/>
        <w:rPr>
          <w:rFonts w:ascii="Arial Narrow" w:eastAsia="Arial Narrow" w:hAnsi="Arial Narrow" w:cs="Arial Narrow"/>
          <w:b/>
        </w:rPr>
      </w:pPr>
    </w:p>
    <w:p w14:paraId="000000C5"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30 : Taken van de penningmeester</w:t>
      </w:r>
    </w:p>
    <w:p w14:paraId="000000C6"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penningmeester:</w:t>
      </w:r>
    </w:p>
    <w:p w14:paraId="000000C7" w14:textId="77777777" w:rsidR="00D1500B" w:rsidRDefault="00000000">
      <w:pPr>
        <w:numPr>
          <w:ilvl w:val="0"/>
          <w:numId w:val="10"/>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houdt de boekhouding bij van de BL vzw;</w:t>
      </w:r>
    </w:p>
    <w:p w14:paraId="000000C8" w14:textId="77777777" w:rsidR="00D1500B" w:rsidRDefault="00000000">
      <w:pPr>
        <w:numPr>
          <w:ilvl w:val="0"/>
          <w:numId w:val="10"/>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maakt jaarlijks de jaarrekening op die wordt voorgelegd aan de Algemene Vergadering, alsook een budget volgens de ontvangen behoeften van de verschillende commissies;</w:t>
      </w:r>
    </w:p>
    <w:p w14:paraId="000000C9" w14:textId="77777777" w:rsidR="00D1500B" w:rsidRDefault="00000000">
      <w:pPr>
        <w:numPr>
          <w:ilvl w:val="0"/>
          <w:numId w:val="10"/>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int alle bedragen en doet volgens Art. 4 van dit reglement alle betalingen;</w:t>
      </w:r>
    </w:p>
    <w:p w14:paraId="000000CA" w14:textId="77777777" w:rsidR="00D1500B" w:rsidRDefault="00000000">
      <w:pPr>
        <w:numPr>
          <w:ilvl w:val="0"/>
          <w:numId w:val="10"/>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geeft op elke bestuursvergadering een overzicht van de financiële toestand en is de financiële commissaris behulpzaam met het nazicht van de boekhouding.</w:t>
      </w:r>
    </w:p>
    <w:p w14:paraId="000000CB" w14:textId="77777777" w:rsidR="00D1500B" w:rsidRDefault="00D1500B">
      <w:pPr>
        <w:spacing w:after="0" w:line="240" w:lineRule="auto"/>
        <w:rPr>
          <w:rFonts w:ascii="Arial Narrow" w:eastAsia="Arial Narrow" w:hAnsi="Arial Narrow" w:cs="Arial Narrow"/>
        </w:rPr>
      </w:pPr>
    </w:p>
    <w:p w14:paraId="000000CC"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31 : Taken van de leden van het Bestuursorgaan</w:t>
      </w:r>
    </w:p>
    <w:p w14:paraId="000000CD" w14:textId="77777777" w:rsidR="00D1500B" w:rsidRDefault="00000000">
      <w:pPr>
        <w:numPr>
          <w:ilvl w:val="0"/>
          <w:numId w:val="1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leden zijn als bestuurder aansprakelijk voor de goede werking van de BL vzw;</w:t>
      </w:r>
    </w:p>
    <w:p w14:paraId="000000CE" w14:textId="77777777" w:rsidR="00D1500B" w:rsidRDefault="00000000">
      <w:pPr>
        <w:numPr>
          <w:ilvl w:val="0"/>
          <w:numId w:val="13"/>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De bestuurders verdelen onder elkaar de leiding over de verschillende commissies met uitzondering van de financiële commissaris.</w:t>
      </w:r>
    </w:p>
    <w:p w14:paraId="000000CF" w14:textId="77777777" w:rsidR="00D1500B" w:rsidRDefault="00D1500B">
      <w:pPr>
        <w:spacing w:after="0" w:line="240" w:lineRule="auto"/>
        <w:rPr>
          <w:rFonts w:ascii="Arial Narrow" w:eastAsia="Arial Narrow" w:hAnsi="Arial Narrow" w:cs="Arial Narrow"/>
        </w:rPr>
      </w:pPr>
    </w:p>
    <w:p w14:paraId="000000D0"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32 : Rechten van de leden van het Bestuursorgaan</w:t>
      </w:r>
    </w:p>
    <w:p w14:paraId="000000D1" w14:textId="77777777" w:rsidR="00D1500B" w:rsidRDefault="00000000">
      <w:pPr>
        <w:spacing w:after="0" w:line="240" w:lineRule="auto"/>
        <w:rPr>
          <w:rFonts w:ascii="Arial Narrow" w:eastAsia="Arial Narrow" w:hAnsi="Arial Narrow" w:cs="Arial Narrow"/>
          <w:i/>
          <w:color w:val="FF0000"/>
        </w:rPr>
      </w:pPr>
      <w:r>
        <w:rPr>
          <w:rFonts w:ascii="Arial Narrow" w:eastAsia="Arial Narrow" w:hAnsi="Arial Narrow" w:cs="Arial Narrow"/>
        </w:rPr>
        <w:t>Alle bestuurders hebben het recht gratis alle manifestaties bij te wonen die georganiseerd worden door de clubs in de provincie.</w:t>
      </w:r>
    </w:p>
    <w:p w14:paraId="000000D2" w14:textId="77777777" w:rsidR="00D1500B" w:rsidRDefault="00D1500B">
      <w:pPr>
        <w:spacing w:after="0" w:line="240" w:lineRule="auto"/>
        <w:rPr>
          <w:rFonts w:ascii="Arial Narrow" w:eastAsia="Arial Narrow" w:hAnsi="Arial Narrow" w:cs="Arial Narrow"/>
        </w:rPr>
      </w:pPr>
    </w:p>
    <w:p w14:paraId="000000D3"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33 : Financiële commissaris</w:t>
      </w:r>
    </w:p>
    <w:p w14:paraId="000000D4"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Algemene Vergadering duidt een financiële commissaris aan. Desgewenst kan de Algemene Vergadering nog overgaan tot het kiezen van 2 bijkomende medewerkers, die onder voorzitterschap van de financiële commissaris, kunnen helpen om diens opdracht naar behoren te vervullen.</w:t>
      </w:r>
    </w:p>
    <w:p w14:paraId="000000D5" w14:textId="77777777" w:rsidR="00D1500B" w:rsidRDefault="00D1500B">
      <w:pPr>
        <w:spacing w:after="0" w:line="240" w:lineRule="auto"/>
        <w:rPr>
          <w:rFonts w:ascii="Arial Narrow" w:eastAsia="Arial Narrow" w:hAnsi="Arial Narrow" w:cs="Arial Narrow"/>
        </w:rPr>
      </w:pPr>
    </w:p>
    <w:p w14:paraId="000000D6"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34 : Taak van de financiële commissaris</w:t>
      </w:r>
    </w:p>
    <w:p w14:paraId="000000D7"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De financiële commissaris dient:</w:t>
      </w:r>
    </w:p>
    <w:p w14:paraId="000000D8" w14:textId="77777777" w:rsidR="00D1500B" w:rsidRDefault="00000000">
      <w:pPr>
        <w:numPr>
          <w:ilvl w:val="0"/>
          <w:numId w:val="1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minstens 6 weken vóór de Algemene Vergadering de boekhouding van de BL vzw te controleren;</w:t>
      </w:r>
    </w:p>
    <w:p w14:paraId="000000D9" w14:textId="77777777" w:rsidR="00D1500B" w:rsidRDefault="00000000">
      <w:pPr>
        <w:numPr>
          <w:ilvl w:val="0"/>
          <w:numId w:val="1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toe te zien dat de uitgaven gestaafd zijn d.m.v. boekhoudkundige stukken;</w:t>
      </w:r>
    </w:p>
    <w:p w14:paraId="000000DA" w14:textId="77777777" w:rsidR="00D1500B" w:rsidRDefault="00000000">
      <w:pPr>
        <w:numPr>
          <w:ilvl w:val="0"/>
          <w:numId w:val="1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het Bestuursorgaan van de BL vzw in kennis te stellen van zijn bevindingen:</w:t>
      </w:r>
    </w:p>
    <w:p w14:paraId="000000DB" w14:textId="77777777" w:rsidR="00D1500B" w:rsidRDefault="00000000">
      <w:pPr>
        <w:numPr>
          <w:ilvl w:val="0"/>
          <w:numId w:val="1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verslag op te maken over het nazicht van de rekeningen, wat aan de Algemene Vergadering zal worden voorgelegd;</w:t>
      </w:r>
    </w:p>
    <w:p w14:paraId="000000DC" w14:textId="77777777" w:rsidR="00D1500B" w:rsidRDefault="00000000">
      <w:pPr>
        <w:numPr>
          <w:ilvl w:val="0"/>
          <w:numId w:val="14"/>
        </w:numPr>
        <w:pBdr>
          <w:top w:val="nil"/>
          <w:left w:val="nil"/>
          <w:bottom w:val="nil"/>
          <w:right w:val="nil"/>
          <w:between w:val="nil"/>
        </w:pBdr>
        <w:spacing w:after="0" w:line="240" w:lineRule="auto"/>
        <w:rPr>
          <w:rFonts w:ascii="Arial Narrow" w:eastAsia="Arial Narrow" w:hAnsi="Arial Narrow" w:cs="Arial Narrow"/>
          <w:color w:val="000000"/>
        </w:rPr>
      </w:pPr>
      <w:r>
        <w:rPr>
          <w:rFonts w:ascii="Arial Narrow" w:eastAsia="Arial Narrow" w:hAnsi="Arial Narrow" w:cs="Arial Narrow"/>
          <w:color w:val="000000"/>
        </w:rPr>
        <w:t>advies te geven aan het Bestuursorgaan van de BL vzw over alle aangelegenheden van financiële aard, indien hij/zij door het Bestuursorgaan van de BL vzw wordt geraadpleegd.</w:t>
      </w:r>
    </w:p>
    <w:p w14:paraId="000000DD" w14:textId="77777777" w:rsidR="00D1500B" w:rsidRDefault="00D1500B">
      <w:pPr>
        <w:spacing w:after="0" w:line="240" w:lineRule="auto"/>
        <w:rPr>
          <w:rFonts w:ascii="Arial Narrow" w:eastAsia="Arial Narrow" w:hAnsi="Arial Narrow" w:cs="Arial Narrow"/>
        </w:rPr>
      </w:pPr>
    </w:p>
    <w:p w14:paraId="000000DE"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35 : Werkzaamheden van de financiële commissaris</w:t>
      </w:r>
    </w:p>
    <w:p w14:paraId="000000DF"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Buiten het jaarlijks nazicht van de boekhouding zoals in Art. 34 van dit reglement bepaald, heeft de financiële commissaris het recht te allen tijde de rekeningen van de BL vzw na te zien. Daartoe volstaat het een afspraak te maken met de penningmeester. De financiële commissaris stelt een verslag op dat binnen de 14 dagen aan de voorzitter van de BL vzw wordt gericht, die het resultaat zal meedelen op de eerstvolgende bestuursvergadering.</w:t>
      </w:r>
    </w:p>
    <w:p w14:paraId="000000E0" w14:textId="77777777" w:rsidR="00D1500B" w:rsidRDefault="00D1500B">
      <w:pPr>
        <w:spacing w:after="0" w:line="240" w:lineRule="auto"/>
        <w:rPr>
          <w:rFonts w:ascii="Arial Narrow" w:eastAsia="Arial Narrow" w:hAnsi="Arial Narrow" w:cs="Arial Narrow"/>
        </w:rPr>
      </w:pPr>
    </w:p>
    <w:p w14:paraId="000000E1"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36 : Verkiesbaarheid, kandidaatstelling en ontslag</w:t>
      </w:r>
    </w:p>
    <w:p w14:paraId="000000E2"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Voor de verkiesbaarheid tot financiële commissaris gelden dezelfde voorwaarden als die vermeld in Art.19 van dit reglement met uitzondering van voorwaarde 1. De kandidaatstelling moet schriftelijk gericht zijn aan de secretaris van de BL vzw en dit binnen de termijn als die bepaald in Art. 20 van dit reglement. Bij gebrek aan kandidaatstellingen kan het Bestuursorgaan van de BL vzw zijn boekhouding laten controleren door een onafhankelijke persoon. Voor ontslag gelden de bepalingen van Art. 18 uit dit reglement.</w:t>
      </w:r>
    </w:p>
    <w:p w14:paraId="000000E3" w14:textId="77777777" w:rsidR="00D1500B" w:rsidRDefault="00000000">
      <w:pPr>
        <w:rPr>
          <w:rFonts w:ascii="Arial Narrow" w:eastAsia="Arial Narrow" w:hAnsi="Arial Narrow" w:cs="Arial Narrow"/>
        </w:rPr>
      </w:pPr>
      <w:r>
        <w:br w:type="page"/>
      </w:r>
    </w:p>
    <w:p w14:paraId="000000E4" w14:textId="77777777" w:rsidR="00D1500B" w:rsidRDefault="00000000">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b/>
        </w:rPr>
      </w:pPr>
      <w:r>
        <w:rPr>
          <w:rFonts w:ascii="Arial Narrow" w:eastAsia="Arial Narrow" w:hAnsi="Arial Narrow" w:cs="Arial Narrow"/>
          <w:b/>
        </w:rPr>
        <w:lastRenderedPageBreak/>
        <w:t>Hoofdstuk 2: Beroep</w:t>
      </w:r>
    </w:p>
    <w:p w14:paraId="000000E5" w14:textId="77777777" w:rsidR="00D1500B" w:rsidRDefault="00D1500B">
      <w:pPr>
        <w:spacing w:after="0" w:line="240" w:lineRule="auto"/>
        <w:rPr>
          <w:rFonts w:ascii="Arial Narrow" w:eastAsia="Arial Narrow" w:hAnsi="Arial Narrow" w:cs="Arial Narrow"/>
        </w:rPr>
      </w:pPr>
    </w:p>
    <w:p w14:paraId="000000E6"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37 : Mogelijkheid tot beroep</w:t>
      </w:r>
    </w:p>
    <w:p w14:paraId="000000E7"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Indien een club niet akkoord gaat met de beslissing van een BL vzw commissie, heeft zij de mogelijkheid om in beroep te gaan bij het Bestuursorgaan van de BL vzw. Hiervoor dient zij schriftelijk bezwaar in te dienen bij de secretaris van de BL vzw ten laatste 15 dagen nadat zij in kennis is gesteld door de betreffende commissievoorzitter. Dit bezwaarschrift dient aangetekend verstuurd te worden en moet steeds uitgaan van een club; ook indien het om een persoonlijk geval van een speler/speelster gaat. De brief moet tevens een gemotiveerde uiteenzetting bevatten.</w:t>
      </w:r>
    </w:p>
    <w:p w14:paraId="000000E8" w14:textId="77777777" w:rsidR="00D1500B" w:rsidRDefault="00D1500B">
      <w:pPr>
        <w:spacing w:after="0" w:line="240" w:lineRule="auto"/>
        <w:rPr>
          <w:rFonts w:ascii="Arial Narrow" w:eastAsia="Arial Narrow" w:hAnsi="Arial Narrow" w:cs="Arial Narrow"/>
        </w:rPr>
      </w:pPr>
    </w:p>
    <w:p w14:paraId="000000E9"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 xml:space="preserve">Uiterlijk 15 dagen na de bestuursvergadering die volgt op de ontvangst van het bezwaarschrift, zal de beslissing van het Bestuursorgaan van de BL vzw aan de desbetreffende club worden medegedeeld. </w:t>
      </w:r>
      <w:proofErr w:type="spellStart"/>
      <w:r>
        <w:rPr>
          <w:rFonts w:ascii="Arial Narrow" w:eastAsia="Arial Narrow" w:hAnsi="Arial Narrow" w:cs="Arial Narrow"/>
        </w:rPr>
        <w:t>Zonodig</w:t>
      </w:r>
      <w:proofErr w:type="spellEnd"/>
      <w:r>
        <w:rPr>
          <w:rFonts w:ascii="Arial Narrow" w:eastAsia="Arial Narrow" w:hAnsi="Arial Narrow" w:cs="Arial Narrow"/>
        </w:rPr>
        <w:t xml:space="preserve"> zal de club op deze bestuursvergadering worden uitgenodigd om zich, of zijn speler/speelster, te komen verdedigen. Zij mogen slechts aanwezig zijn indien nodig om hun zaak te behandelen.</w:t>
      </w:r>
    </w:p>
    <w:p w14:paraId="000000EA" w14:textId="77777777" w:rsidR="00D1500B" w:rsidRDefault="00D1500B">
      <w:pPr>
        <w:spacing w:after="0" w:line="240" w:lineRule="auto"/>
        <w:rPr>
          <w:rFonts w:ascii="Arial Narrow" w:eastAsia="Arial Narrow" w:hAnsi="Arial Narrow" w:cs="Arial Narrow"/>
        </w:rPr>
      </w:pPr>
    </w:p>
    <w:p w14:paraId="000000EB"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38 : Hoger beroep</w:t>
      </w:r>
    </w:p>
    <w:p w14:paraId="000000EC"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Zo een club geen vrede kan nemen met de beslissing van het Bestuursorgaan van de BL vzw, kan zij</w:t>
      </w:r>
    </w:p>
    <w:p w14:paraId="000000ED"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verder in beroep gaan bij het Bestuursorgaan van Badminton Vlaanderen vzw en nadien verder gebruik maken van de beschikbare rechtsmiddelen binnen Badminton Vlaanderen vzw.</w:t>
      </w:r>
    </w:p>
    <w:p w14:paraId="000000EE" w14:textId="77777777" w:rsidR="00D1500B" w:rsidRDefault="00D1500B">
      <w:pPr>
        <w:spacing w:after="0" w:line="240" w:lineRule="auto"/>
        <w:rPr>
          <w:rFonts w:ascii="Arial Narrow" w:eastAsia="Arial Narrow" w:hAnsi="Arial Narrow" w:cs="Arial Narrow"/>
        </w:rPr>
      </w:pPr>
    </w:p>
    <w:p w14:paraId="000000EF" w14:textId="77777777" w:rsidR="00D1500B" w:rsidRDefault="00000000">
      <w:pPr>
        <w:pBdr>
          <w:top w:val="single" w:sz="4" w:space="1" w:color="000000"/>
          <w:left w:val="single" w:sz="4" w:space="4" w:color="000000"/>
          <w:bottom w:val="single" w:sz="4" w:space="1" w:color="000000"/>
          <w:right w:val="single" w:sz="4" w:space="4" w:color="000000"/>
        </w:pBdr>
        <w:spacing w:after="0" w:line="240" w:lineRule="auto"/>
        <w:rPr>
          <w:rFonts w:ascii="Arial Narrow" w:eastAsia="Arial Narrow" w:hAnsi="Arial Narrow" w:cs="Arial Narrow"/>
          <w:b/>
        </w:rPr>
      </w:pPr>
      <w:r>
        <w:rPr>
          <w:rFonts w:ascii="Arial Narrow" w:eastAsia="Arial Narrow" w:hAnsi="Arial Narrow" w:cs="Arial Narrow"/>
          <w:b/>
        </w:rPr>
        <w:t>Hoofdstuk 3: Wijzigingen Interne Reglement</w:t>
      </w:r>
    </w:p>
    <w:p w14:paraId="000000F0" w14:textId="77777777" w:rsidR="00D1500B" w:rsidRDefault="00D1500B">
      <w:pPr>
        <w:spacing w:after="0" w:line="240" w:lineRule="auto"/>
        <w:rPr>
          <w:rFonts w:ascii="Arial Narrow" w:eastAsia="Arial Narrow" w:hAnsi="Arial Narrow" w:cs="Arial Narrow"/>
        </w:rPr>
      </w:pPr>
    </w:p>
    <w:p w14:paraId="000000F1"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b/>
        </w:rPr>
        <w:t>Art. 39 : Wijzigingen</w:t>
      </w:r>
    </w:p>
    <w:p w14:paraId="000000F2" w14:textId="77777777" w:rsidR="00D1500B" w:rsidRDefault="00000000">
      <w:pPr>
        <w:spacing w:after="0" w:line="240" w:lineRule="auto"/>
        <w:rPr>
          <w:rFonts w:ascii="Arial Narrow" w:eastAsia="Arial Narrow" w:hAnsi="Arial Narrow" w:cs="Arial Narrow"/>
        </w:rPr>
      </w:pPr>
      <w:r>
        <w:rPr>
          <w:rFonts w:ascii="Arial Narrow" w:eastAsia="Arial Narrow" w:hAnsi="Arial Narrow" w:cs="Arial Narrow"/>
        </w:rPr>
        <w:t>Volgens artikel 24 van de Statuten van de BL vzw, dienen wijzigingen van het intern reglement door het  bestuursorgaan op de agenda en in de notulen van de vergadering van het Bestuursorgaan te worden opgenomen. In de statuten dient een verwijzing naar de laatste goedgekeurde versie van het intern reglement vermeld te worden.</w:t>
      </w:r>
    </w:p>
    <w:p w14:paraId="000000F3" w14:textId="77777777" w:rsidR="00D1500B" w:rsidRDefault="00D1500B">
      <w:pPr>
        <w:spacing w:after="0" w:line="240" w:lineRule="auto"/>
        <w:rPr>
          <w:rFonts w:ascii="Arial Narrow" w:eastAsia="Arial Narrow" w:hAnsi="Arial Narrow" w:cs="Arial Narrow"/>
        </w:rPr>
      </w:pPr>
    </w:p>
    <w:p w14:paraId="000000F4" w14:textId="77777777" w:rsidR="00D1500B" w:rsidRDefault="00000000">
      <w:pPr>
        <w:spacing w:after="0" w:line="240" w:lineRule="auto"/>
        <w:rPr>
          <w:rFonts w:ascii="Arial Narrow" w:eastAsia="Arial Narrow" w:hAnsi="Arial Narrow" w:cs="Arial Narrow"/>
          <w:b/>
        </w:rPr>
      </w:pPr>
      <w:r>
        <w:rPr>
          <w:rFonts w:ascii="Arial Narrow" w:eastAsia="Arial Narrow" w:hAnsi="Arial Narrow" w:cs="Arial Narrow"/>
        </w:rPr>
        <w:t xml:space="preserve"> Bij dit Interne Reglement mogen, zonder strijdig te zijn met de bindende voorschriften van de wet of van de statuten, alle maatregelen worden getroffen in verband met de toepassing van de statuten en de regeling van de maatschappelijke zaken in het algemeen, en kan aan de leden of hun rechtverkrijgenden alles worden opgelegd wat in het belang van de vereniging wordt geacht.</w:t>
      </w:r>
    </w:p>
    <w:p w14:paraId="000000F5" w14:textId="77777777" w:rsidR="00D1500B" w:rsidRDefault="00D1500B">
      <w:pPr>
        <w:rPr>
          <w:rFonts w:ascii="Arial Narrow" w:eastAsia="Arial Narrow" w:hAnsi="Arial Narrow" w:cs="Arial Narrow"/>
          <w:b/>
        </w:rPr>
      </w:pPr>
    </w:p>
    <w:p w14:paraId="000000F6" w14:textId="77777777" w:rsidR="00D1500B" w:rsidRDefault="00000000">
      <w:pPr>
        <w:rPr>
          <w:rFonts w:ascii="Arial Narrow" w:eastAsia="Arial Narrow" w:hAnsi="Arial Narrow" w:cs="Arial Narrow"/>
          <w:b/>
        </w:rPr>
      </w:pPr>
      <w:r>
        <w:rPr>
          <w:rFonts w:ascii="Arial Narrow" w:eastAsia="Arial Narrow" w:hAnsi="Arial Narrow" w:cs="Arial Narrow"/>
          <w:b/>
          <w:highlight w:val="cyan"/>
        </w:rPr>
        <w:t>Het gewijzigde Interne Reglement (voorheen Reglement van Inwendige Orde genoemd) werd op XX/XX//2022 door het Bestuursorgaan goedgekeurd.</w:t>
      </w:r>
    </w:p>
    <w:p w14:paraId="000000F7" w14:textId="77777777" w:rsidR="00D1500B" w:rsidRDefault="00D1500B">
      <w:pPr>
        <w:rPr>
          <w:rFonts w:ascii="Arial Narrow" w:eastAsia="Arial Narrow" w:hAnsi="Arial Narrow" w:cs="Arial Narrow"/>
          <w:b/>
        </w:rPr>
      </w:pPr>
    </w:p>
    <w:p w14:paraId="000000F8" w14:textId="77777777" w:rsidR="00D1500B" w:rsidRDefault="00000000">
      <w:pPr>
        <w:rPr>
          <w:rFonts w:ascii="Arial Narrow" w:eastAsia="Arial Narrow" w:hAnsi="Arial Narrow" w:cs="Arial Narrow"/>
          <w:b/>
        </w:rPr>
      </w:pPr>
      <w:r>
        <w:rPr>
          <w:rFonts w:ascii="Arial Narrow" w:eastAsia="Arial Narrow" w:hAnsi="Arial Narrow" w:cs="Arial Narrow"/>
          <w:b/>
        </w:rPr>
        <w:t>Namen en handtekeningen van de aanwezige bestuurders:</w:t>
      </w:r>
    </w:p>
    <w:p w14:paraId="000000F9" w14:textId="77777777" w:rsidR="00D1500B" w:rsidRDefault="00D1500B">
      <w:pPr>
        <w:rPr>
          <w:rFonts w:ascii="Arial Narrow" w:eastAsia="Arial Narrow" w:hAnsi="Arial Narrow" w:cs="Arial Narrow"/>
          <w:b/>
        </w:rPr>
      </w:pPr>
    </w:p>
    <w:p w14:paraId="000000FA" w14:textId="77777777" w:rsidR="00D1500B" w:rsidRDefault="00D1500B">
      <w:pPr>
        <w:rPr>
          <w:rFonts w:ascii="Arial Narrow" w:eastAsia="Arial Narrow" w:hAnsi="Arial Narrow" w:cs="Arial Narrow"/>
          <w:b/>
        </w:rPr>
      </w:pPr>
    </w:p>
    <w:p w14:paraId="000000FB" w14:textId="77777777" w:rsidR="00D1500B" w:rsidRDefault="00D1500B">
      <w:pPr>
        <w:rPr>
          <w:rFonts w:ascii="Arial Narrow" w:eastAsia="Arial Narrow" w:hAnsi="Arial Narrow" w:cs="Arial Narrow"/>
          <w:b/>
        </w:rPr>
      </w:pPr>
    </w:p>
    <w:p w14:paraId="000000FC" w14:textId="77777777" w:rsidR="00D1500B" w:rsidRDefault="00D1500B">
      <w:pPr>
        <w:rPr>
          <w:rFonts w:ascii="Arial Narrow" w:eastAsia="Arial Narrow" w:hAnsi="Arial Narrow" w:cs="Arial Narrow"/>
          <w:b/>
        </w:rPr>
      </w:pPr>
    </w:p>
    <w:p w14:paraId="000000FD" w14:textId="77777777" w:rsidR="00D1500B" w:rsidRDefault="00D1500B">
      <w:pPr>
        <w:rPr>
          <w:rFonts w:ascii="Arial Narrow" w:eastAsia="Arial Narrow" w:hAnsi="Arial Narrow" w:cs="Arial Narrow"/>
          <w:b/>
        </w:rPr>
      </w:pPr>
    </w:p>
    <w:p w14:paraId="000000FE" w14:textId="77777777" w:rsidR="00D1500B" w:rsidRDefault="00D1500B">
      <w:pPr>
        <w:rPr>
          <w:rFonts w:ascii="Arial Narrow" w:eastAsia="Arial Narrow" w:hAnsi="Arial Narrow" w:cs="Arial Narrow"/>
          <w:b/>
        </w:rPr>
      </w:pPr>
    </w:p>
    <w:p w14:paraId="000000FF" w14:textId="77777777" w:rsidR="00D1500B" w:rsidRDefault="00D1500B">
      <w:pPr>
        <w:rPr>
          <w:rFonts w:ascii="Arial Narrow" w:eastAsia="Arial Narrow" w:hAnsi="Arial Narrow" w:cs="Arial Narrow"/>
          <w:b/>
        </w:rPr>
      </w:pPr>
    </w:p>
    <w:sectPr w:rsidR="00D1500B">
      <w:headerReference w:type="default" r:id="rId8"/>
      <w:footerReference w:type="default" r:id="rId9"/>
      <w:pgSz w:w="11906" w:h="16838"/>
      <w:pgMar w:top="1417" w:right="1417" w:bottom="1134"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48D36" w14:textId="77777777" w:rsidR="00945555" w:rsidRDefault="00945555">
      <w:pPr>
        <w:spacing w:after="0" w:line="240" w:lineRule="auto"/>
      </w:pPr>
      <w:r>
        <w:separator/>
      </w:r>
    </w:p>
  </w:endnote>
  <w:endnote w:type="continuationSeparator" w:id="0">
    <w:p w14:paraId="1E3A7C50" w14:textId="77777777" w:rsidR="00945555" w:rsidRDefault="0094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panose1 w:val="00000000000000000000"/>
    <w:charset w:val="00"/>
    <w:family w:val="roman"/>
    <w:notTrueType/>
    <w:pitch w:val="default"/>
  </w:font>
  <w:font w:name="Garamond">
    <w:panose1 w:val="02020404030301010803"/>
    <w:charset w:val="00"/>
    <w:family w:val="roman"/>
    <w:notTrueType/>
    <w:pitch w:val="default"/>
  </w:font>
  <w:font w:name="Segoe UI">
    <w:panose1 w:val="020B0502040204020203"/>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2" w14:textId="77777777" w:rsidR="00D1500B" w:rsidRDefault="00000000">
    <w:pPr>
      <w:spacing w:after="0"/>
      <w:rPr>
        <w:b/>
        <w:i/>
        <w:sz w:val="16"/>
        <w:szCs w:val="16"/>
      </w:rPr>
    </w:pPr>
    <w:r>
      <w:rPr>
        <w:b/>
        <w:i/>
        <w:sz w:val="16"/>
        <w:szCs w:val="16"/>
      </w:rPr>
      <w:t>_________________________________________________________________________________________________________________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4D1E8" w14:textId="77777777" w:rsidR="00945555" w:rsidRDefault="00945555">
      <w:pPr>
        <w:spacing w:after="0" w:line="240" w:lineRule="auto"/>
      </w:pPr>
      <w:r>
        <w:separator/>
      </w:r>
    </w:p>
  </w:footnote>
  <w:footnote w:type="continuationSeparator" w:id="0">
    <w:p w14:paraId="11009EDC" w14:textId="77777777" w:rsidR="00945555" w:rsidRDefault="00945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0" w14:textId="2057C81A" w:rsidR="00D1500B"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C78CA">
      <w:rPr>
        <w:noProof/>
        <w:color w:val="000000"/>
      </w:rPr>
      <w:t>1</w:t>
    </w:r>
    <w:r>
      <w:rPr>
        <w:color w:val="000000"/>
      </w:rPr>
      <w:fldChar w:fldCharType="end"/>
    </w:r>
  </w:p>
  <w:p w14:paraId="00000101" w14:textId="77777777" w:rsidR="00D1500B" w:rsidRDefault="00D1500B">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25BC"/>
    <w:multiLevelType w:val="multilevel"/>
    <w:tmpl w:val="9CDA04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4E0D32"/>
    <w:multiLevelType w:val="multilevel"/>
    <w:tmpl w:val="CCA802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C657EF"/>
    <w:multiLevelType w:val="multilevel"/>
    <w:tmpl w:val="5CEEA5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985F91"/>
    <w:multiLevelType w:val="multilevel"/>
    <w:tmpl w:val="117656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DED1E31"/>
    <w:multiLevelType w:val="multilevel"/>
    <w:tmpl w:val="D6CA9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E630AE8"/>
    <w:multiLevelType w:val="multilevel"/>
    <w:tmpl w:val="4E8E17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24C1870"/>
    <w:multiLevelType w:val="multilevel"/>
    <w:tmpl w:val="89A2A5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0CC7326"/>
    <w:multiLevelType w:val="multilevel"/>
    <w:tmpl w:val="8D2085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4FA3D9C"/>
    <w:multiLevelType w:val="multilevel"/>
    <w:tmpl w:val="837469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C196F0D"/>
    <w:multiLevelType w:val="multilevel"/>
    <w:tmpl w:val="26ECAC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5426CC1"/>
    <w:multiLevelType w:val="multilevel"/>
    <w:tmpl w:val="F73AEE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C7E7528"/>
    <w:multiLevelType w:val="multilevel"/>
    <w:tmpl w:val="C3A08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CF949A5"/>
    <w:multiLevelType w:val="multilevel"/>
    <w:tmpl w:val="03B69A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1E82CE0"/>
    <w:multiLevelType w:val="multilevel"/>
    <w:tmpl w:val="7158AD7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D3062AD"/>
    <w:multiLevelType w:val="multilevel"/>
    <w:tmpl w:val="C7349F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73725586">
    <w:abstractNumId w:val="3"/>
  </w:num>
  <w:num w:numId="2" w16cid:durableId="573930848">
    <w:abstractNumId w:val="2"/>
  </w:num>
  <w:num w:numId="3" w16cid:durableId="1963146728">
    <w:abstractNumId w:val="7"/>
  </w:num>
  <w:num w:numId="4" w16cid:durableId="805972400">
    <w:abstractNumId w:val="14"/>
  </w:num>
  <w:num w:numId="5" w16cid:durableId="1109274193">
    <w:abstractNumId w:val="11"/>
  </w:num>
  <w:num w:numId="6" w16cid:durableId="1695032448">
    <w:abstractNumId w:val="12"/>
  </w:num>
  <w:num w:numId="7" w16cid:durableId="246110655">
    <w:abstractNumId w:val="8"/>
  </w:num>
  <w:num w:numId="8" w16cid:durableId="1092896099">
    <w:abstractNumId w:val="10"/>
  </w:num>
  <w:num w:numId="9" w16cid:durableId="1277982270">
    <w:abstractNumId w:val="6"/>
  </w:num>
  <w:num w:numId="10" w16cid:durableId="643001405">
    <w:abstractNumId w:val="5"/>
  </w:num>
  <w:num w:numId="11" w16cid:durableId="382675600">
    <w:abstractNumId w:val="4"/>
  </w:num>
  <w:num w:numId="12" w16cid:durableId="892543632">
    <w:abstractNumId w:val="0"/>
  </w:num>
  <w:num w:numId="13" w16cid:durableId="1216770660">
    <w:abstractNumId w:val="1"/>
  </w:num>
  <w:num w:numId="14" w16cid:durableId="1752239193">
    <w:abstractNumId w:val="9"/>
  </w:num>
  <w:num w:numId="15" w16cid:durableId="11018717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00B"/>
    <w:rsid w:val="003C78CA"/>
    <w:rsid w:val="00945555"/>
    <w:rsid w:val="0096466A"/>
    <w:rsid w:val="00D1500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14010"/>
  <w15:docId w15:val="{046E5E88-FB86-49A8-9DF5-A100BE1B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Koptekst">
    <w:name w:val="header"/>
    <w:basedOn w:val="Standaard"/>
    <w:link w:val="KoptekstChar"/>
    <w:uiPriority w:val="99"/>
    <w:unhideWhenUsed/>
    <w:rsid w:val="00550C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50C16"/>
  </w:style>
  <w:style w:type="paragraph" w:styleId="Voettekst">
    <w:name w:val="footer"/>
    <w:basedOn w:val="Standaard"/>
    <w:link w:val="VoettekstChar"/>
    <w:uiPriority w:val="99"/>
    <w:unhideWhenUsed/>
    <w:rsid w:val="00550C1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0C16"/>
  </w:style>
  <w:style w:type="paragraph" w:styleId="Plattetekst">
    <w:name w:val="Body Text"/>
    <w:basedOn w:val="Standaard"/>
    <w:link w:val="PlattetekstChar"/>
    <w:rsid w:val="00FD3D77"/>
    <w:pPr>
      <w:suppressAutoHyphens/>
      <w:spacing w:after="0" w:line="240" w:lineRule="auto"/>
      <w:ind w:left="584" w:hanging="357"/>
      <w:jc w:val="both"/>
    </w:pPr>
    <w:rPr>
      <w:rFonts w:ascii="Univers" w:eastAsia="Times New Roman" w:hAnsi="Univers" w:cs="Times New Roman"/>
      <w:b/>
      <w:bCs/>
      <w:sz w:val="20"/>
      <w:szCs w:val="20"/>
      <w:lang w:eastAsia="ar-SA"/>
    </w:rPr>
  </w:style>
  <w:style w:type="character" w:customStyle="1" w:styleId="PlattetekstChar">
    <w:name w:val="Platte tekst Char"/>
    <w:basedOn w:val="Standaardalinea-lettertype"/>
    <w:link w:val="Plattetekst"/>
    <w:rsid w:val="00FD3D77"/>
    <w:rPr>
      <w:rFonts w:ascii="Univers" w:eastAsia="Times New Roman" w:hAnsi="Univers" w:cs="Times New Roman"/>
      <w:b/>
      <w:bCs/>
      <w:sz w:val="20"/>
      <w:szCs w:val="20"/>
      <w:lang w:eastAsia="ar-SA"/>
    </w:rPr>
  </w:style>
  <w:style w:type="paragraph" w:styleId="Berichtkop">
    <w:name w:val="Message Header"/>
    <w:basedOn w:val="Plattetekst"/>
    <w:link w:val="BerichtkopChar"/>
    <w:rsid w:val="00FD3D77"/>
    <w:pPr>
      <w:keepLines/>
      <w:suppressAutoHyphens w:val="0"/>
      <w:spacing w:after="120" w:line="240" w:lineRule="atLeast"/>
      <w:ind w:left="1080" w:hanging="1080"/>
      <w:jc w:val="left"/>
    </w:pPr>
    <w:rPr>
      <w:rFonts w:ascii="Garamond" w:hAnsi="Garamond"/>
      <w:b w:val="0"/>
      <w:bCs w:val="0"/>
      <w:caps/>
      <w:sz w:val="18"/>
      <w:lang w:eastAsia="nl-NL"/>
    </w:rPr>
  </w:style>
  <w:style w:type="character" w:customStyle="1" w:styleId="BerichtkopChar">
    <w:name w:val="Berichtkop Char"/>
    <w:basedOn w:val="Standaardalinea-lettertype"/>
    <w:link w:val="Berichtkop"/>
    <w:rsid w:val="00FD3D77"/>
    <w:rPr>
      <w:rFonts w:ascii="Garamond" w:eastAsia="Times New Roman" w:hAnsi="Garamond" w:cs="Times New Roman"/>
      <w:caps/>
      <w:sz w:val="18"/>
      <w:szCs w:val="20"/>
      <w:lang w:val="nl-NL" w:eastAsia="nl-NL"/>
    </w:rPr>
  </w:style>
  <w:style w:type="paragraph" w:customStyle="1" w:styleId="Berichtkopeerste">
    <w:name w:val="Berichtkop eerste"/>
    <w:basedOn w:val="Berichtkop"/>
    <w:next w:val="Berichtkop"/>
    <w:rsid w:val="00FD3D77"/>
    <w:pPr>
      <w:spacing w:before="360"/>
    </w:pPr>
  </w:style>
  <w:style w:type="character" w:customStyle="1" w:styleId="Berichtkoplabel">
    <w:name w:val="Berichtkoplabel"/>
    <w:rsid w:val="00FD3D77"/>
    <w:rPr>
      <w:b/>
      <w:sz w:val="18"/>
    </w:rPr>
  </w:style>
  <w:style w:type="paragraph" w:styleId="Lijstalinea">
    <w:name w:val="List Paragraph"/>
    <w:basedOn w:val="Standaard"/>
    <w:uiPriority w:val="34"/>
    <w:qFormat/>
    <w:rsid w:val="00735F01"/>
    <w:pPr>
      <w:spacing w:after="0" w:line="240" w:lineRule="auto"/>
      <w:ind w:left="720" w:hanging="357"/>
      <w:contextualSpacing/>
      <w:jc w:val="both"/>
    </w:pPr>
    <w:rPr>
      <w:rFonts w:cs="Times New Roman"/>
      <w:sz w:val="24"/>
      <w:szCs w:val="24"/>
      <w:lang w:val="en-US" w:bidi="en-US"/>
    </w:rPr>
  </w:style>
  <w:style w:type="table" w:styleId="Tabelraster">
    <w:name w:val="Table Grid"/>
    <w:basedOn w:val="Standaardtabel"/>
    <w:uiPriority w:val="39"/>
    <w:rsid w:val="00413618"/>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EC5F28"/>
    <w:pPr>
      <w:spacing w:before="100" w:beforeAutospacing="1" w:after="100" w:afterAutospacing="1" w:line="240" w:lineRule="auto"/>
    </w:pPr>
    <w:rPr>
      <w:rFonts w:ascii="Times New Roman" w:eastAsia="Times New Roman" w:hAnsi="Times New Roman" w:cs="Times New Roman"/>
      <w:sz w:val="24"/>
      <w:szCs w:val="24"/>
      <w:lang w:val="nl-BE"/>
    </w:rPr>
  </w:style>
  <w:style w:type="paragraph" w:styleId="Ballontekst">
    <w:name w:val="Balloon Text"/>
    <w:basedOn w:val="Standaard"/>
    <w:link w:val="BallontekstChar"/>
    <w:uiPriority w:val="99"/>
    <w:semiHidden/>
    <w:unhideWhenUsed/>
    <w:rsid w:val="00C0012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0012F"/>
    <w:rPr>
      <w:rFonts w:ascii="Segoe UI" w:hAnsi="Segoe UI" w:cs="Segoe UI"/>
      <w:sz w:val="18"/>
      <w:szCs w:val="18"/>
      <w:lang w:val="nl-NL"/>
    </w:rPr>
  </w:style>
  <w:style w:type="paragraph" w:styleId="Geenafstand">
    <w:name w:val="No Spacing"/>
    <w:uiPriority w:val="1"/>
    <w:qFormat/>
    <w:rsid w:val="00C0012F"/>
    <w:pPr>
      <w:spacing w:after="0" w:line="240" w:lineRule="auto"/>
    </w:pPr>
    <w:rPr>
      <w:rFonts w:ascii="Arial Narrow" w:hAnsi="Arial Narrow" w:cs="Times New Roman"/>
      <w:lang w:val="nl-NL"/>
    </w:rPr>
  </w:style>
  <w:style w:type="character" w:styleId="Verwijzingopmerking">
    <w:name w:val="annotation reference"/>
    <w:uiPriority w:val="99"/>
    <w:semiHidden/>
    <w:unhideWhenUsed/>
    <w:rsid w:val="00C0012F"/>
    <w:rPr>
      <w:sz w:val="16"/>
      <w:szCs w:val="16"/>
    </w:rPr>
  </w:style>
  <w:style w:type="paragraph" w:styleId="Tekstopmerking">
    <w:name w:val="annotation text"/>
    <w:basedOn w:val="Standaard"/>
    <w:link w:val="TekstopmerkingChar"/>
    <w:uiPriority w:val="99"/>
    <w:semiHidden/>
    <w:unhideWhenUsed/>
    <w:rsid w:val="00C0012F"/>
    <w:pPr>
      <w:spacing w:after="0" w:line="240" w:lineRule="auto"/>
    </w:pPr>
    <w:rPr>
      <w:rFonts w:ascii="Arial Narrow" w:hAnsi="Arial Narrow" w:cs="Times New Roman"/>
      <w:sz w:val="20"/>
      <w:szCs w:val="20"/>
    </w:rPr>
  </w:style>
  <w:style w:type="character" w:customStyle="1" w:styleId="TekstopmerkingChar">
    <w:name w:val="Tekst opmerking Char"/>
    <w:basedOn w:val="Standaardalinea-lettertype"/>
    <w:link w:val="Tekstopmerking"/>
    <w:uiPriority w:val="99"/>
    <w:semiHidden/>
    <w:rsid w:val="00C0012F"/>
    <w:rPr>
      <w:rFonts w:ascii="Arial Narrow" w:eastAsia="Calibri" w:hAnsi="Arial Narrow" w:cs="Times New Roman"/>
      <w:sz w:val="20"/>
      <w:szCs w:val="20"/>
      <w:lang w:val="nl-NL"/>
    </w:rPr>
  </w:style>
  <w:style w:type="character" w:styleId="Hyperlink">
    <w:name w:val="Hyperlink"/>
    <w:basedOn w:val="Standaardalinea-lettertype"/>
    <w:uiPriority w:val="99"/>
    <w:unhideWhenUsed/>
    <w:rsid w:val="00833548"/>
    <w:rPr>
      <w:color w:val="0563C1" w:themeColor="hyperlink"/>
      <w:u w:val="single"/>
    </w:rPr>
  </w:style>
  <w:style w:type="character" w:customStyle="1" w:styleId="Onopgelostemelding1">
    <w:name w:val="Onopgeloste melding1"/>
    <w:basedOn w:val="Standaardalinea-lettertype"/>
    <w:uiPriority w:val="99"/>
    <w:semiHidden/>
    <w:unhideWhenUsed/>
    <w:rsid w:val="00833548"/>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D829A8"/>
    <w:pPr>
      <w:spacing w:after="160"/>
    </w:pPr>
    <w:rPr>
      <w:rFonts w:asciiTheme="minorHAnsi" w:eastAsia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D829A8"/>
    <w:rPr>
      <w:rFonts w:ascii="Arial Narrow" w:eastAsia="Calibri" w:hAnsi="Arial Narrow" w:cs="Times New Roman"/>
      <w:b/>
      <w:bCs/>
      <w:sz w:val="20"/>
      <w:szCs w:val="20"/>
      <w:lang w:val="nl-NL"/>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xNQCjIbNddfe6uQhnZJrqdHAbEQ==">AMUW2mXAhgYsOH32v/aNqRR4ct1J6j9EsqhUohGqCgrHtL2GgR8k5sFPNF5kKasJnflKbsLMecjz73W5nQBUn5CiohHjxH+2rwh22kTV58W3CIJgSz2MczVe9TnxS0+NMyj0Knc5LpJO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3145</Words>
  <Characters>17303</Characters>
  <Application>Microsoft Office Word</Application>
  <DocSecurity>0</DocSecurity>
  <Lines>144</Lines>
  <Paragraphs>40</Paragraphs>
  <ScaleCrop>false</ScaleCrop>
  <Company/>
  <LinksUpToDate>false</LinksUpToDate>
  <CharactersWithSpaces>20408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Kiekens</dc:creator>
  <cp:lastModifiedBy>Frederic Jospin</cp:lastModifiedBy>
  <cp:revision>2</cp:revision>
  <dcterms:created xsi:type="dcterms:W3CDTF">2023-02-02T21:08:00Z</dcterms:created>
  <dcterms:modified xsi:type="dcterms:W3CDTF">2023-02-02T21:08:00Z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0x010100070FE80879A3F54B910EC8302BEA7809</vt:lpwstr>
  </property>
</Properties>
</file>